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94FA" w14:textId="77777777" w:rsidR="00C773E3" w:rsidRPr="00850767" w:rsidRDefault="00C773E3" w:rsidP="00C773E3">
      <w:pPr>
        <w:numPr>
          <w:ilvl w:val="12"/>
          <w:numId w:val="0"/>
        </w:numPr>
        <w:tabs>
          <w:tab w:val="center" w:pos="4253"/>
          <w:tab w:val="right" w:pos="8222"/>
        </w:tabs>
        <w:rPr>
          <w:rFonts w:ascii="Verdana" w:hAnsi="Verdana"/>
          <w:sz w:val="20"/>
          <w:szCs w:val="20"/>
        </w:rPr>
      </w:pPr>
      <w:r w:rsidRPr="00850767">
        <w:rPr>
          <w:rFonts w:ascii="Verdana" w:hAnsi="Verdana"/>
          <w:noProof/>
          <w:spacing w:val="-3"/>
          <w:sz w:val="20"/>
          <w:szCs w:val="20"/>
          <w:lang w:eastAsia="nl-BE"/>
        </w:rPr>
        <w:drawing>
          <wp:inline distT="0" distB="0" distL="0" distR="0" wp14:anchorId="4A5E6AED" wp14:editId="2338D500">
            <wp:extent cx="1566978" cy="720000"/>
            <wp:effectExtent l="0" t="0" r="0" b="4445"/>
            <wp:docPr id="3" name="Afbeelding 3" descr="Logo Vlaamse ove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Vlaamse overhei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6978" cy="720000"/>
                    </a:xfrm>
                    <a:prstGeom prst="rect">
                      <a:avLst/>
                    </a:prstGeom>
                    <a:noFill/>
                    <a:ln>
                      <a:noFill/>
                    </a:ln>
                  </pic:spPr>
                </pic:pic>
              </a:graphicData>
            </a:graphic>
          </wp:inline>
        </w:drawing>
      </w:r>
    </w:p>
    <w:p w14:paraId="64D9F483" w14:textId="77777777" w:rsidR="00C773E3" w:rsidRPr="00850767" w:rsidRDefault="00C773E3" w:rsidP="00C773E3">
      <w:pPr>
        <w:numPr>
          <w:ilvl w:val="12"/>
          <w:numId w:val="0"/>
        </w:numPr>
        <w:tabs>
          <w:tab w:val="center" w:pos="4253"/>
          <w:tab w:val="right" w:pos="8222"/>
        </w:tabs>
        <w:rPr>
          <w:rFonts w:ascii="Verdana" w:hAnsi="Verdana" w:cstheme="minorHAnsi"/>
          <w:spacing w:val="-3"/>
          <w:sz w:val="20"/>
          <w:szCs w:val="20"/>
        </w:rPr>
      </w:pPr>
    </w:p>
    <w:p w14:paraId="1886408D" w14:textId="77777777" w:rsidR="00C773E3" w:rsidRPr="00850767" w:rsidRDefault="00C773E3" w:rsidP="00C773E3">
      <w:pPr>
        <w:numPr>
          <w:ilvl w:val="12"/>
          <w:numId w:val="0"/>
        </w:numPr>
        <w:tabs>
          <w:tab w:val="center" w:pos="4253"/>
          <w:tab w:val="right" w:pos="8222"/>
        </w:tabs>
        <w:rPr>
          <w:rFonts w:ascii="Verdana" w:hAnsi="Verdana" w:cstheme="minorHAnsi"/>
          <w:spacing w:val="-3"/>
          <w:sz w:val="20"/>
          <w:szCs w:val="20"/>
        </w:rPr>
      </w:pPr>
    </w:p>
    <w:p w14:paraId="71671778" w14:textId="77777777" w:rsidR="00C773E3" w:rsidRPr="00D96B26" w:rsidRDefault="00C773E3" w:rsidP="00C773E3">
      <w:pPr>
        <w:numPr>
          <w:ilvl w:val="12"/>
          <w:numId w:val="0"/>
        </w:numPr>
        <w:tabs>
          <w:tab w:val="center" w:pos="4253"/>
          <w:tab w:val="right" w:pos="8222"/>
        </w:tabs>
        <w:rPr>
          <w:rFonts w:ascii="Verdana" w:hAnsi="Verdana" w:cstheme="minorHAnsi"/>
          <w:i/>
          <w:spacing w:val="-3"/>
          <w:sz w:val="18"/>
          <w:szCs w:val="18"/>
        </w:rPr>
      </w:pPr>
      <w:r w:rsidRPr="00D96B26">
        <w:rPr>
          <w:rFonts w:ascii="Verdana" w:hAnsi="Verdana" w:cstheme="minorHAnsi"/>
          <w:i/>
          <w:spacing w:val="-3"/>
          <w:sz w:val="18"/>
          <w:szCs w:val="18"/>
        </w:rPr>
        <w:t>Vlaams Ministerie van Omgeving</w:t>
      </w:r>
    </w:p>
    <w:p w14:paraId="1AFC43EB" w14:textId="77777777" w:rsidR="00C773E3" w:rsidRPr="00D96B26" w:rsidRDefault="00C773E3" w:rsidP="00C773E3">
      <w:pPr>
        <w:numPr>
          <w:ilvl w:val="12"/>
          <w:numId w:val="0"/>
        </w:numPr>
        <w:tabs>
          <w:tab w:val="center" w:pos="4253"/>
          <w:tab w:val="right" w:pos="8222"/>
        </w:tabs>
        <w:rPr>
          <w:rFonts w:ascii="Verdana" w:hAnsi="Verdana" w:cstheme="minorHAnsi"/>
          <w:i/>
          <w:spacing w:val="-3"/>
          <w:sz w:val="18"/>
          <w:szCs w:val="18"/>
        </w:rPr>
      </w:pPr>
      <w:r w:rsidRPr="00D96B26">
        <w:rPr>
          <w:rFonts w:ascii="Verdana" w:hAnsi="Verdana" w:cstheme="minorHAnsi"/>
          <w:i/>
          <w:spacing w:val="-3"/>
          <w:sz w:val="18"/>
          <w:szCs w:val="18"/>
        </w:rPr>
        <w:t>Agentschap voor Natuur en Bos</w:t>
      </w:r>
    </w:p>
    <w:p w14:paraId="5AC64272" w14:textId="77777777" w:rsidR="00C773E3" w:rsidRPr="00E8496C" w:rsidRDefault="00C773E3" w:rsidP="00C773E3">
      <w:pPr>
        <w:numPr>
          <w:ilvl w:val="12"/>
          <w:numId w:val="0"/>
        </w:numPr>
        <w:tabs>
          <w:tab w:val="left" w:pos="-1440"/>
          <w:tab w:val="left" w:pos="-720"/>
          <w:tab w:val="center" w:pos="4253"/>
          <w:tab w:val="right" w:pos="8222"/>
        </w:tabs>
        <w:rPr>
          <w:rFonts w:ascii="Verdana" w:hAnsi="Verdana" w:cstheme="minorHAnsi"/>
          <w:spacing w:val="-3"/>
          <w:sz w:val="20"/>
          <w:szCs w:val="20"/>
        </w:rPr>
      </w:pPr>
    </w:p>
    <w:p w14:paraId="02EFF279" w14:textId="77777777" w:rsidR="00C773E3" w:rsidRPr="00E8496C" w:rsidRDefault="00C773E3" w:rsidP="00C773E3">
      <w:pPr>
        <w:numPr>
          <w:ilvl w:val="12"/>
          <w:numId w:val="0"/>
        </w:numPr>
        <w:tabs>
          <w:tab w:val="left" w:pos="-1440"/>
          <w:tab w:val="left" w:pos="-720"/>
          <w:tab w:val="center" w:pos="4253"/>
          <w:tab w:val="right" w:pos="8222"/>
        </w:tabs>
        <w:rPr>
          <w:rFonts w:ascii="Verdana" w:hAnsi="Verdana" w:cstheme="minorHAnsi"/>
          <w:spacing w:val="-3"/>
          <w:sz w:val="20"/>
          <w:szCs w:val="20"/>
        </w:rPr>
      </w:pPr>
    </w:p>
    <w:p w14:paraId="4A35C461" w14:textId="64677D69" w:rsidR="00C773E3" w:rsidRPr="00D96B26" w:rsidRDefault="00C773E3" w:rsidP="00C773E3">
      <w:pPr>
        <w:spacing w:line="259" w:lineRule="auto"/>
        <w:ind w:hanging="10"/>
        <w:rPr>
          <w:rFonts w:ascii="Verdana" w:hAnsi="Verdana" w:cstheme="minorHAnsi"/>
          <w:b/>
          <w:spacing w:val="-3"/>
          <w:sz w:val="20"/>
          <w:szCs w:val="20"/>
        </w:rPr>
      </w:pPr>
      <w:commentRangeStart w:id="0"/>
      <w:r w:rsidRPr="00D96B26">
        <w:rPr>
          <w:rFonts w:ascii="Verdana" w:hAnsi="Verdana" w:cs="Verdana"/>
          <w:b/>
          <w:bCs/>
          <w:sz w:val="20"/>
          <w:szCs w:val="20"/>
        </w:rPr>
        <w:t xml:space="preserve">Besluit van de administrateur-generaal </w:t>
      </w:r>
      <w:commentRangeEnd w:id="0"/>
      <w:r w:rsidR="000B4FC7">
        <w:rPr>
          <w:rStyle w:val="Verwijzingopmerking"/>
        </w:rPr>
        <w:commentReference w:id="0"/>
      </w:r>
      <w:r w:rsidRPr="00D96B26">
        <w:rPr>
          <w:rFonts w:ascii="Verdana" w:hAnsi="Verdana" w:cs="Verdana"/>
          <w:b/>
          <w:bCs/>
          <w:sz w:val="20"/>
          <w:szCs w:val="20"/>
        </w:rPr>
        <w:t xml:space="preserve">houdende </w:t>
      </w:r>
      <w:r w:rsidR="00DC0FD9" w:rsidRPr="00D96B26">
        <w:rPr>
          <w:rFonts w:ascii="Verdana" w:hAnsi="Verdana" w:cs="Arial"/>
          <w:b/>
          <w:spacing w:val="-3"/>
          <w:sz w:val="20"/>
          <w:szCs w:val="20"/>
        </w:rPr>
        <w:t>machtiging</w:t>
      </w:r>
      <w:r w:rsidRPr="00D96B26">
        <w:rPr>
          <w:rFonts w:ascii="Verdana" w:hAnsi="Verdana" w:cs="Arial"/>
          <w:b/>
          <w:sz w:val="20"/>
          <w:szCs w:val="20"/>
        </w:rPr>
        <w:t xml:space="preserve"> voor </w:t>
      </w:r>
      <w:r w:rsidR="00EF627F" w:rsidRPr="00EF627F">
        <w:rPr>
          <w:rFonts w:ascii="Verdana" w:eastAsia="ArialMT" w:hAnsi="Verdana" w:cs="ArialMT"/>
          <w:b/>
          <w:bCs/>
          <w:sz w:val="20"/>
          <w:szCs w:val="20"/>
          <w:highlight w:val="yellow"/>
          <w:lang w:eastAsia="nl-BE"/>
        </w:rPr>
        <w:t>[</w:t>
      </w:r>
      <w:proofErr w:type="spellStart"/>
      <w:r w:rsidR="00EF627F" w:rsidRPr="00EF627F">
        <w:rPr>
          <w:rFonts w:ascii="Verdana" w:eastAsia="ArialMT" w:hAnsi="Verdana" w:cs="ArialMT"/>
          <w:b/>
          <w:bCs/>
          <w:sz w:val="20"/>
          <w:szCs w:val="20"/>
          <w:highlight w:val="yellow"/>
          <w:lang w:eastAsia="nl-BE"/>
        </w:rPr>
        <w:t>asverstrooiing</w:t>
      </w:r>
      <w:proofErr w:type="spellEnd"/>
      <w:r w:rsidR="00EF627F" w:rsidRPr="00EF627F">
        <w:rPr>
          <w:rFonts w:ascii="Verdana" w:eastAsia="ArialMT" w:hAnsi="Verdana" w:cs="ArialMT"/>
          <w:b/>
          <w:bCs/>
          <w:sz w:val="20"/>
          <w:szCs w:val="20"/>
          <w:highlight w:val="yellow"/>
          <w:lang w:eastAsia="nl-BE"/>
        </w:rPr>
        <w:t xml:space="preserve"> en / of het begraven van biologisch afbreekbare urnen]</w:t>
      </w:r>
      <w:r w:rsidR="00EF627F">
        <w:rPr>
          <w:rFonts w:ascii="Verdana" w:hAnsi="Verdana" w:cs="Verdana"/>
          <w:b/>
          <w:bCs/>
          <w:sz w:val="20"/>
          <w:szCs w:val="20"/>
        </w:rPr>
        <w:t xml:space="preserve"> </w:t>
      </w:r>
      <w:r w:rsidRPr="00D96B26">
        <w:rPr>
          <w:rFonts w:ascii="Verdana" w:hAnsi="Verdana" w:cs="Verdana"/>
          <w:b/>
          <w:bCs/>
          <w:sz w:val="20"/>
          <w:szCs w:val="20"/>
        </w:rPr>
        <w:t xml:space="preserve">en goedkeuring van de toegankelijkheidsregeling voor de </w:t>
      </w:r>
      <w:r w:rsidR="007E0965" w:rsidRPr="00D96B26">
        <w:rPr>
          <w:rFonts w:ascii="Verdana" w:eastAsia="ArialMT" w:hAnsi="Verdana" w:cs="ArialMT"/>
          <w:b/>
          <w:sz w:val="20"/>
          <w:szCs w:val="20"/>
          <w:lang w:eastAsia="nl-BE"/>
        </w:rPr>
        <w:t xml:space="preserve">zone op natuurlocatie </w:t>
      </w:r>
      <w:r w:rsidR="007E0965" w:rsidRPr="00A4364E">
        <w:rPr>
          <w:rFonts w:ascii="Verdana" w:eastAsia="ArialMT" w:hAnsi="Verdana" w:cs="ArialMT"/>
          <w:b/>
          <w:sz w:val="20"/>
          <w:szCs w:val="20"/>
          <w:lang w:eastAsia="nl-BE"/>
        </w:rPr>
        <w:t xml:space="preserve">voor het </w:t>
      </w:r>
      <w:r w:rsidR="00EF627F" w:rsidRPr="00EF627F">
        <w:rPr>
          <w:rFonts w:ascii="Verdana" w:eastAsia="ArialMT" w:hAnsi="Verdana" w:cs="ArialMT"/>
          <w:b/>
          <w:bCs/>
          <w:sz w:val="20"/>
          <w:szCs w:val="20"/>
          <w:highlight w:val="yellow"/>
          <w:lang w:eastAsia="nl-BE"/>
        </w:rPr>
        <w:t>[</w:t>
      </w:r>
      <w:proofErr w:type="spellStart"/>
      <w:r w:rsidR="00EF627F" w:rsidRPr="00EF627F">
        <w:rPr>
          <w:rFonts w:ascii="Verdana" w:eastAsia="ArialMT" w:hAnsi="Verdana" w:cs="ArialMT"/>
          <w:b/>
          <w:bCs/>
          <w:sz w:val="20"/>
          <w:szCs w:val="20"/>
          <w:highlight w:val="yellow"/>
          <w:lang w:eastAsia="nl-BE"/>
        </w:rPr>
        <w:t>asverstrooiing</w:t>
      </w:r>
      <w:proofErr w:type="spellEnd"/>
      <w:r w:rsidR="00EF627F" w:rsidRPr="00EF627F">
        <w:rPr>
          <w:rFonts w:ascii="Verdana" w:eastAsia="ArialMT" w:hAnsi="Verdana" w:cs="ArialMT"/>
          <w:b/>
          <w:bCs/>
          <w:sz w:val="20"/>
          <w:szCs w:val="20"/>
          <w:highlight w:val="yellow"/>
          <w:lang w:eastAsia="nl-BE"/>
        </w:rPr>
        <w:t xml:space="preserve"> en / of het begraven van biologisch afbreekbare urnen]</w:t>
      </w:r>
      <w:r w:rsidR="00EF627F">
        <w:rPr>
          <w:rFonts w:ascii="Verdana" w:hAnsi="Verdana" w:cs="Verdana"/>
          <w:b/>
          <w:bCs/>
          <w:sz w:val="20"/>
          <w:szCs w:val="20"/>
        </w:rPr>
        <w:t xml:space="preserve"> </w:t>
      </w:r>
      <w:r w:rsidR="007E0965" w:rsidRPr="00A4364E">
        <w:rPr>
          <w:rFonts w:ascii="Verdana" w:hAnsi="Verdana" w:cs="Verdana"/>
          <w:b/>
          <w:sz w:val="20"/>
          <w:szCs w:val="20"/>
        </w:rPr>
        <w:t>‘</w:t>
      </w:r>
      <w:r w:rsidR="00282F9D" w:rsidRPr="00A4364E">
        <w:rPr>
          <w:rFonts w:ascii="Verdana" w:hAnsi="Verdana" w:cs="Verdana"/>
          <w:b/>
          <w:sz w:val="20"/>
          <w:szCs w:val="20"/>
          <w:highlight w:val="yellow"/>
        </w:rPr>
        <w:t>[naam</w:t>
      </w:r>
      <w:r w:rsidR="00282F9D" w:rsidRPr="00D96B26">
        <w:rPr>
          <w:rFonts w:ascii="Verdana" w:hAnsi="Verdana" w:cs="Verdana"/>
          <w:b/>
          <w:bCs/>
          <w:sz w:val="20"/>
          <w:szCs w:val="20"/>
          <w:highlight w:val="yellow"/>
        </w:rPr>
        <w:t>]</w:t>
      </w:r>
      <w:r w:rsidR="007E0965" w:rsidRPr="00D96B26">
        <w:rPr>
          <w:rFonts w:ascii="Verdana" w:hAnsi="Verdana" w:cs="Verdana"/>
          <w:b/>
          <w:bCs/>
          <w:sz w:val="20"/>
          <w:szCs w:val="20"/>
        </w:rPr>
        <w:t>’</w:t>
      </w:r>
      <w:r w:rsidRPr="00D96B26">
        <w:rPr>
          <w:rFonts w:ascii="Verdana" w:hAnsi="Verdana" w:cs="Verdana"/>
          <w:b/>
          <w:bCs/>
          <w:sz w:val="20"/>
          <w:szCs w:val="20"/>
        </w:rPr>
        <w:t xml:space="preserve">, gelegen op het grondgebied van de </w:t>
      </w:r>
      <w:commentRangeStart w:id="1"/>
      <w:r w:rsidRPr="00D96B26">
        <w:rPr>
          <w:rFonts w:ascii="Verdana" w:hAnsi="Verdana" w:cs="Verdana"/>
          <w:b/>
          <w:bCs/>
          <w:sz w:val="20"/>
          <w:szCs w:val="20"/>
        </w:rPr>
        <w:t>gemeente</w:t>
      </w:r>
      <w:r w:rsidR="00282F9D" w:rsidRPr="00D96B26">
        <w:rPr>
          <w:rFonts w:ascii="Verdana" w:hAnsi="Verdana" w:cs="Verdana"/>
          <w:b/>
          <w:bCs/>
          <w:sz w:val="20"/>
          <w:szCs w:val="20"/>
        </w:rPr>
        <w:t>/stad</w:t>
      </w:r>
      <w:r w:rsidRPr="00D96B26">
        <w:rPr>
          <w:rFonts w:ascii="Verdana" w:hAnsi="Verdana" w:cs="Verdana"/>
          <w:b/>
          <w:bCs/>
          <w:sz w:val="20"/>
          <w:szCs w:val="20"/>
        </w:rPr>
        <w:t xml:space="preserve"> </w:t>
      </w:r>
      <w:commentRangeEnd w:id="1"/>
      <w:r w:rsidR="000B4FC7">
        <w:rPr>
          <w:rStyle w:val="Verwijzingopmerking"/>
        </w:rPr>
        <w:commentReference w:id="1"/>
      </w:r>
      <w:r w:rsidR="00282F9D" w:rsidRPr="00D96B26">
        <w:rPr>
          <w:rFonts w:ascii="Verdana" w:hAnsi="Verdana" w:cs="Verdana"/>
          <w:b/>
          <w:bCs/>
          <w:sz w:val="20"/>
          <w:szCs w:val="20"/>
          <w:highlight w:val="yellow"/>
        </w:rPr>
        <w:t>[naam]</w:t>
      </w:r>
    </w:p>
    <w:p w14:paraId="0BBB8E77" w14:textId="77777777" w:rsidR="00C773E3" w:rsidRPr="00E8496C" w:rsidRDefault="00C773E3" w:rsidP="00C773E3">
      <w:pPr>
        <w:numPr>
          <w:ilvl w:val="12"/>
          <w:numId w:val="0"/>
        </w:numPr>
        <w:tabs>
          <w:tab w:val="left" w:pos="-1440"/>
          <w:tab w:val="left" w:pos="-720"/>
          <w:tab w:val="center" w:pos="4253"/>
          <w:tab w:val="right" w:pos="8222"/>
        </w:tabs>
        <w:rPr>
          <w:rFonts w:ascii="Verdana" w:hAnsi="Verdana" w:cstheme="minorHAnsi"/>
          <w:spacing w:val="-3"/>
          <w:sz w:val="20"/>
          <w:szCs w:val="20"/>
        </w:rPr>
      </w:pPr>
    </w:p>
    <w:p w14:paraId="355531D0" w14:textId="77777777" w:rsidR="00C773E3" w:rsidRPr="00E8496C" w:rsidRDefault="00C773E3" w:rsidP="00C773E3">
      <w:pPr>
        <w:numPr>
          <w:ilvl w:val="12"/>
          <w:numId w:val="0"/>
        </w:numPr>
        <w:tabs>
          <w:tab w:val="left" w:pos="-1440"/>
          <w:tab w:val="left" w:pos="-720"/>
          <w:tab w:val="center" w:pos="4253"/>
          <w:tab w:val="right" w:pos="8222"/>
        </w:tabs>
        <w:rPr>
          <w:rFonts w:ascii="Verdana" w:hAnsi="Verdana" w:cstheme="minorHAnsi"/>
          <w:spacing w:val="-3"/>
          <w:sz w:val="20"/>
          <w:szCs w:val="20"/>
        </w:rPr>
      </w:pPr>
    </w:p>
    <w:p w14:paraId="1D2D8FBD" w14:textId="77EFFBAE" w:rsidR="002A2958" w:rsidRDefault="002A2958" w:rsidP="00D96B26">
      <w:pPr>
        <w:numPr>
          <w:ilvl w:val="12"/>
          <w:numId w:val="0"/>
        </w:numPr>
        <w:tabs>
          <w:tab w:val="left" w:pos="-1440"/>
          <w:tab w:val="left" w:pos="-720"/>
          <w:tab w:val="center" w:pos="4253"/>
          <w:tab w:val="right" w:pos="8222"/>
        </w:tabs>
        <w:rPr>
          <w:rFonts w:ascii="Verdana" w:hAnsi="Verdana" w:cstheme="minorHAnsi"/>
          <w:b/>
          <w:bCs/>
          <w:spacing w:val="-3"/>
          <w:sz w:val="20"/>
          <w:szCs w:val="20"/>
        </w:rPr>
      </w:pPr>
      <w:r w:rsidRPr="00D96B26">
        <w:rPr>
          <w:rFonts w:ascii="Verdana" w:hAnsi="Verdana" w:cstheme="minorHAnsi"/>
          <w:b/>
          <w:bCs/>
          <w:spacing w:val="-3"/>
          <w:sz w:val="20"/>
          <w:szCs w:val="20"/>
        </w:rPr>
        <w:t>Rechtsgronden</w:t>
      </w:r>
    </w:p>
    <w:p w14:paraId="4C9740FD" w14:textId="693555BD" w:rsidR="002A2958" w:rsidRDefault="002A2958" w:rsidP="00BC3436">
      <w:pPr>
        <w:numPr>
          <w:ilvl w:val="12"/>
          <w:numId w:val="0"/>
        </w:numPr>
        <w:tabs>
          <w:tab w:val="left" w:pos="-1440"/>
          <w:tab w:val="left" w:pos="-720"/>
          <w:tab w:val="center" w:pos="4253"/>
          <w:tab w:val="right" w:pos="8222"/>
        </w:tabs>
        <w:rPr>
          <w:rFonts w:ascii="Verdana" w:hAnsi="Verdana" w:cstheme="minorHAnsi"/>
          <w:b/>
          <w:bCs/>
          <w:spacing w:val="-3"/>
          <w:sz w:val="20"/>
          <w:szCs w:val="20"/>
        </w:rPr>
      </w:pPr>
    </w:p>
    <w:p w14:paraId="7E9EF23E" w14:textId="77777777" w:rsidR="003F04B0" w:rsidRPr="00D96122" w:rsidRDefault="003F04B0" w:rsidP="003F04B0">
      <w:pPr>
        <w:spacing w:line="276" w:lineRule="auto"/>
        <w:rPr>
          <w:rFonts w:ascii="Verdana" w:hAnsi="Verdana" w:cs="Arial"/>
          <w:spacing w:val="-3"/>
          <w:sz w:val="20"/>
        </w:rPr>
      </w:pPr>
      <w:r w:rsidRPr="00D96122">
        <w:rPr>
          <w:rFonts w:ascii="Verdana" w:hAnsi="Verdana" w:cs="Arial"/>
          <w:spacing w:val="-3"/>
          <w:sz w:val="20"/>
        </w:rPr>
        <w:t>Dit besluit is gebaseerd op:</w:t>
      </w:r>
    </w:p>
    <w:p w14:paraId="2D83BA90" w14:textId="460847CF" w:rsidR="007E0965" w:rsidRPr="00D96B26" w:rsidRDefault="007E0965" w:rsidP="00D96B26">
      <w:pPr>
        <w:pStyle w:val="Lijstalinea"/>
        <w:numPr>
          <w:ilvl w:val="0"/>
          <w:numId w:val="22"/>
        </w:numPr>
        <w:tabs>
          <w:tab w:val="left" w:pos="-1440"/>
          <w:tab w:val="left" w:pos="-720"/>
          <w:tab w:val="center" w:pos="4253"/>
          <w:tab w:val="right" w:pos="8222"/>
        </w:tabs>
        <w:rPr>
          <w:rFonts w:ascii="Verdana" w:hAnsi="Verdana" w:cstheme="minorHAnsi"/>
          <w:spacing w:val="-3"/>
          <w:sz w:val="20"/>
          <w:szCs w:val="20"/>
        </w:rPr>
      </w:pPr>
      <w:r w:rsidRPr="00D96B26">
        <w:rPr>
          <w:rFonts w:ascii="Verdana" w:hAnsi="Verdana" w:cstheme="minorHAnsi"/>
          <w:spacing w:val="-3"/>
          <w:sz w:val="20"/>
          <w:szCs w:val="20"/>
        </w:rPr>
        <w:t>het Bosdecreet van 13 juni 1990, artikel 10, vervangen</w:t>
      </w:r>
      <w:r w:rsidR="00AB021E" w:rsidRPr="00D96B26">
        <w:rPr>
          <w:rFonts w:ascii="Verdana" w:hAnsi="Verdana" w:cstheme="minorHAnsi"/>
          <w:spacing w:val="-3"/>
          <w:sz w:val="20"/>
          <w:szCs w:val="20"/>
        </w:rPr>
        <w:t xml:space="preserve"> bij het decreet van 9 mei 2014, artikel 12, vervangen bij het decreet van 9 mei 2014</w:t>
      </w:r>
      <w:r w:rsidR="00BF2717" w:rsidRPr="00D96B26">
        <w:rPr>
          <w:rFonts w:ascii="Verdana" w:hAnsi="Verdana" w:cstheme="minorHAnsi"/>
          <w:spacing w:val="-3"/>
          <w:sz w:val="20"/>
          <w:szCs w:val="20"/>
        </w:rPr>
        <w:t xml:space="preserve">, artikel 20, laatst gewijzigd bij het decreet van 12 juli 2013, artikel 96, laatst gewijzigd bij het decreet van 30 april 2009 en artikel 97, </w:t>
      </w:r>
      <w:r w:rsidR="00AB021E" w:rsidRPr="00D96B26">
        <w:rPr>
          <w:rFonts w:ascii="Verdana" w:hAnsi="Verdana" w:cstheme="minorHAnsi"/>
          <w:spacing w:val="-3"/>
          <w:sz w:val="20"/>
          <w:szCs w:val="20"/>
        </w:rPr>
        <w:t>laatst gewijzigd bij het decreet van 12 juli 2013;</w:t>
      </w:r>
    </w:p>
    <w:p w14:paraId="53D03F0C" w14:textId="0EA43793" w:rsidR="007E0F1D" w:rsidRPr="00D96B26" w:rsidRDefault="007E0F1D" w:rsidP="00D96B26">
      <w:pPr>
        <w:pStyle w:val="Lijstalinea"/>
        <w:numPr>
          <w:ilvl w:val="0"/>
          <w:numId w:val="22"/>
        </w:numPr>
        <w:rPr>
          <w:rFonts w:ascii="Verdana" w:hAnsi="Verdana" w:cs="Arial"/>
          <w:color w:val="000000"/>
          <w:sz w:val="20"/>
          <w:szCs w:val="20"/>
        </w:rPr>
      </w:pPr>
      <w:r w:rsidRPr="00D96B26">
        <w:rPr>
          <w:rFonts w:ascii="Verdana" w:hAnsi="Verdana" w:cs="Arial"/>
          <w:color w:val="000000"/>
          <w:sz w:val="20"/>
          <w:szCs w:val="20"/>
        </w:rPr>
        <w:t>het decreet van 21 oktober 1997 betreffende het natuurbehoud en het natuurlijk milieu, artikel 13</w:t>
      </w:r>
      <w:r w:rsidR="00E1440F" w:rsidRPr="00D96B26">
        <w:rPr>
          <w:rFonts w:ascii="Verdana" w:hAnsi="Verdana" w:cs="Arial"/>
          <w:color w:val="000000"/>
          <w:sz w:val="20"/>
          <w:szCs w:val="20"/>
        </w:rPr>
        <w:t xml:space="preserve">, laatst gewijzigd bij het decreet van 8 december 2017, </w:t>
      </w:r>
      <w:r w:rsidR="00C700C6" w:rsidRPr="00D96B26">
        <w:rPr>
          <w:rFonts w:ascii="Verdana" w:hAnsi="Verdana" w:cs="Arial"/>
          <w:color w:val="000000"/>
          <w:sz w:val="20"/>
          <w:szCs w:val="20"/>
        </w:rPr>
        <w:t>artikel 25, laatst gewijzigd bij het decreet van 9 mei 2014</w:t>
      </w:r>
      <w:r w:rsidRPr="00D96B26">
        <w:rPr>
          <w:rFonts w:ascii="Verdana" w:hAnsi="Verdana" w:cs="Arial"/>
          <w:color w:val="000000"/>
          <w:sz w:val="20"/>
          <w:szCs w:val="20"/>
        </w:rPr>
        <w:t>;</w:t>
      </w:r>
    </w:p>
    <w:p w14:paraId="2D8A531C" w14:textId="6603071A" w:rsidR="0085366F" w:rsidRPr="00D96B26" w:rsidRDefault="0085366F" w:rsidP="00D96B26">
      <w:pPr>
        <w:pStyle w:val="Lijstalinea"/>
        <w:numPr>
          <w:ilvl w:val="0"/>
          <w:numId w:val="22"/>
        </w:numPr>
        <w:tabs>
          <w:tab w:val="left" w:pos="-1440"/>
          <w:tab w:val="left" w:pos="-720"/>
          <w:tab w:val="center" w:pos="4253"/>
          <w:tab w:val="right" w:pos="8222"/>
        </w:tabs>
        <w:rPr>
          <w:rFonts w:ascii="Verdana" w:hAnsi="Verdana" w:cstheme="minorHAnsi"/>
          <w:spacing w:val="-3"/>
          <w:sz w:val="20"/>
          <w:szCs w:val="20"/>
        </w:rPr>
      </w:pPr>
      <w:r w:rsidRPr="00D96B26">
        <w:rPr>
          <w:rFonts w:ascii="Verdana" w:hAnsi="Verdana" w:cstheme="minorHAnsi"/>
          <w:spacing w:val="-3"/>
          <w:sz w:val="20"/>
          <w:szCs w:val="20"/>
        </w:rPr>
        <w:t>het besluit van de Vlaamse Regering van 5 december 2008 betreffende de toegankelijkheid van de bossen en de natuurreservaten, gewijzigd bij het besluit van de Vlaamse Regering van 3 juli 2009;</w:t>
      </w:r>
    </w:p>
    <w:p w14:paraId="441CE074" w14:textId="7DE11859" w:rsidR="007E0965" w:rsidRPr="00D96B26" w:rsidRDefault="007E0965" w:rsidP="00D96B26">
      <w:pPr>
        <w:pStyle w:val="Lijstalinea"/>
        <w:numPr>
          <w:ilvl w:val="0"/>
          <w:numId w:val="22"/>
        </w:numPr>
        <w:tabs>
          <w:tab w:val="left" w:pos="-1440"/>
          <w:tab w:val="left" w:pos="-720"/>
          <w:tab w:val="center" w:pos="4253"/>
          <w:tab w:val="right" w:pos="8222"/>
        </w:tabs>
        <w:rPr>
          <w:rFonts w:ascii="Verdana" w:hAnsi="Verdana" w:cstheme="minorHAnsi"/>
          <w:spacing w:val="-3"/>
          <w:sz w:val="20"/>
          <w:szCs w:val="20"/>
        </w:rPr>
      </w:pPr>
      <w:r w:rsidRPr="00D96B26">
        <w:rPr>
          <w:rFonts w:ascii="Verdana" w:hAnsi="Verdana" w:cstheme="minorHAnsi"/>
          <w:spacing w:val="-3"/>
          <w:sz w:val="20"/>
          <w:szCs w:val="20"/>
        </w:rPr>
        <w:t xml:space="preserve">het ministerieel besluit van 13 november 2006 tot regeling van specifieke en aanvullende delegatie van beslissingsbevoegdheden aan het hoofd van het intern verzelfstandigd </w:t>
      </w:r>
      <w:r w:rsidR="00772F50" w:rsidRPr="00D96B26">
        <w:rPr>
          <w:rFonts w:ascii="Verdana" w:hAnsi="Verdana" w:cstheme="minorHAnsi"/>
          <w:spacing w:val="-3"/>
          <w:sz w:val="20"/>
          <w:szCs w:val="20"/>
        </w:rPr>
        <w:t>A</w:t>
      </w:r>
      <w:r w:rsidRPr="00D96B26">
        <w:rPr>
          <w:rFonts w:ascii="Verdana" w:hAnsi="Verdana" w:cstheme="minorHAnsi"/>
          <w:spacing w:val="-3"/>
          <w:sz w:val="20"/>
          <w:szCs w:val="20"/>
        </w:rPr>
        <w:t>gentschap voor Natuur en Bos, artikel 9, 14°, toegevoegd bij het ministerieel besluit van 30 november 2009;</w:t>
      </w:r>
    </w:p>
    <w:p w14:paraId="22DBA2BA" w14:textId="31B1CEF4" w:rsidR="007E0F1D" w:rsidRDefault="007E0F1D" w:rsidP="00D96B26">
      <w:pPr>
        <w:rPr>
          <w:rFonts w:ascii="Verdana" w:hAnsi="Verdana" w:cs="Arial"/>
          <w:color w:val="000000"/>
          <w:sz w:val="20"/>
          <w:szCs w:val="20"/>
        </w:rPr>
      </w:pPr>
    </w:p>
    <w:p w14:paraId="0D5D244F" w14:textId="2FA583B9" w:rsidR="00BC75E2" w:rsidRPr="00D96B26" w:rsidRDefault="00323BF1" w:rsidP="00D96B26">
      <w:pPr>
        <w:rPr>
          <w:rFonts w:ascii="Verdana" w:hAnsi="Verdana" w:cs="Arial"/>
          <w:b/>
          <w:bCs/>
          <w:color w:val="000000"/>
          <w:sz w:val="20"/>
          <w:szCs w:val="20"/>
        </w:rPr>
      </w:pPr>
      <w:r w:rsidRPr="00D96B26">
        <w:rPr>
          <w:rFonts w:ascii="Verdana" w:hAnsi="Verdana" w:cs="Arial"/>
          <w:b/>
          <w:bCs/>
          <w:color w:val="000000"/>
          <w:sz w:val="20"/>
          <w:szCs w:val="20"/>
        </w:rPr>
        <w:t>Vormvereiste</w:t>
      </w:r>
    </w:p>
    <w:p w14:paraId="7BBB1D4E" w14:textId="7015E674" w:rsidR="00323BF1" w:rsidRDefault="00323BF1" w:rsidP="00BC3436">
      <w:pPr>
        <w:rPr>
          <w:rFonts w:ascii="Verdana" w:hAnsi="Verdana" w:cs="Arial"/>
          <w:color w:val="000000"/>
          <w:sz w:val="20"/>
          <w:szCs w:val="20"/>
        </w:rPr>
      </w:pPr>
    </w:p>
    <w:p w14:paraId="1336F55E" w14:textId="22C7AA86" w:rsidR="003F04B0" w:rsidRPr="00850767" w:rsidRDefault="003F04B0" w:rsidP="00D96B26">
      <w:pPr>
        <w:rPr>
          <w:rFonts w:ascii="Verdana" w:hAnsi="Verdana" w:cs="Arial"/>
          <w:color w:val="000000"/>
          <w:sz w:val="20"/>
          <w:szCs w:val="20"/>
        </w:rPr>
      </w:pPr>
      <w:r>
        <w:rPr>
          <w:rFonts w:ascii="Verdana" w:hAnsi="Verdana" w:cs="Arial"/>
          <w:color w:val="000000"/>
          <w:sz w:val="20"/>
          <w:szCs w:val="20"/>
        </w:rPr>
        <w:t>De volgende vormvereiste is vervuld:</w:t>
      </w:r>
    </w:p>
    <w:p w14:paraId="5EFE7237" w14:textId="0E858563" w:rsidR="007E0965" w:rsidRPr="00D96B26" w:rsidRDefault="00772F50" w:rsidP="00D96B26">
      <w:pPr>
        <w:pStyle w:val="Lijstalinea"/>
        <w:numPr>
          <w:ilvl w:val="0"/>
          <w:numId w:val="21"/>
        </w:numPr>
        <w:tabs>
          <w:tab w:val="left" w:pos="-1440"/>
          <w:tab w:val="left" w:pos="-720"/>
          <w:tab w:val="center" w:pos="4253"/>
          <w:tab w:val="right" w:pos="8222"/>
        </w:tabs>
        <w:rPr>
          <w:rFonts w:ascii="Verdana" w:hAnsi="Verdana" w:cstheme="minorHAnsi"/>
          <w:spacing w:val="-3"/>
          <w:sz w:val="20"/>
          <w:szCs w:val="20"/>
        </w:rPr>
      </w:pPr>
      <w:r w:rsidRPr="00D96B26">
        <w:rPr>
          <w:rFonts w:ascii="Verdana" w:hAnsi="Verdana" w:cstheme="minorHAnsi"/>
          <w:spacing w:val="-3"/>
          <w:sz w:val="20"/>
          <w:szCs w:val="20"/>
        </w:rPr>
        <w:t xml:space="preserve">het college van burgemeester en schepenen van de </w:t>
      </w:r>
      <w:commentRangeStart w:id="2"/>
      <w:r w:rsidRPr="00D96B26">
        <w:rPr>
          <w:rFonts w:ascii="Verdana" w:hAnsi="Verdana" w:cstheme="minorHAnsi"/>
          <w:spacing w:val="-3"/>
          <w:sz w:val="20"/>
          <w:szCs w:val="20"/>
        </w:rPr>
        <w:t>gemeente</w:t>
      </w:r>
      <w:r w:rsidR="002D21F5" w:rsidRPr="00D96B26">
        <w:rPr>
          <w:rFonts w:ascii="Verdana" w:hAnsi="Verdana" w:cstheme="minorHAnsi"/>
          <w:spacing w:val="-3"/>
          <w:sz w:val="20"/>
          <w:szCs w:val="20"/>
        </w:rPr>
        <w:t>/stad</w:t>
      </w:r>
      <w:r w:rsidRPr="00D96B26">
        <w:rPr>
          <w:rFonts w:ascii="Verdana" w:hAnsi="Verdana" w:cstheme="minorHAnsi"/>
          <w:spacing w:val="-3"/>
          <w:sz w:val="20"/>
          <w:szCs w:val="20"/>
        </w:rPr>
        <w:t xml:space="preserve"> </w:t>
      </w:r>
      <w:commentRangeEnd w:id="2"/>
      <w:r w:rsidR="000B4FC7">
        <w:rPr>
          <w:rStyle w:val="Verwijzingopmerking"/>
        </w:rPr>
        <w:commentReference w:id="2"/>
      </w:r>
      <w:r w:rsidR="002D21F5" w:rsidRPr="00D96B26">
        <w:rPr>
          <w:rFonts w:ascii="Verdana" w:hAnsi="Verdana" w:cstheme="minorHAnsi"/>
          <w:spacing w:val="-3"/>
          <w:sz w:val="20"/>
          <w:szCs w:val="20"/>
          <w:highlight w:val="yellow"/>
        </w:rPr>
        <w:t>[naam]</w:t>
      </w:r>
      <w:r w:rsidR="007E0965" w:rsidRPr="00D96B26">
        <w:rPr>
          <w:rFonts w:ascii="Verdana" w:hAnsi="Verdana" w:cstheme="minorHAnsi"/>
          <w:spacing w:val="-3"/>
          <w:sz w:val="20"/>
          <w:szCs w:val="20"/>
        </w:rPr>
        <w:t xml:space="preserve">, </w:t>
      </w:r>
      <w:r w:rsidR="00BC3436">
        <w:rPr>
          <w:rFonts w:ascii="Verdana" w:hAnsi="Verdana" w:cstheme="minorHAnsi"/>
          <w:spacing w:val="-3"/>
          <w:sz w:val="20"/>
          <w:szCs w:val="20"/>
        </w:rPr>
        <w:t xml:space="preserve">gaf een </w:t>
      </w:r>
      <w:r w:rsidR="00045F38">
        <w:rPr>
          <w:rFonts w:ascii="Verdana" w:hAnsi="Verdana" w:cstheme="minorHAnsi"/>
          <w:spacing w:val="-3"/>
          <w:sz w:val="20"/>
          <w:szCs w:val="20"/>
        </w:rPr>
        <w:t>[</w:t>
      </w:r>
      <w:r w:rsidR="00045F38" w:rsidRPr="00D96B26">
        <w:rPr>
          <w:rFonts w:ascii="Verdana" w:hAnsi="Verdana" w:cstheme="minorHAnsi"/>
          <w:spacing w:val="-3"/>
          <w:sz w:val="20"/>
          <w:szCs w:val="20"/>
          <w:highlight w:val="yellow"/>
        </w:rPr>
        <w:t>gunstig/voorwaardelijk gunstig/ongunstig</w:t>
      </w:r>
      <w:r w:rsidR="00045F38">
        <w:rPr>
          <w:rFonts w:ascii="Verdana" w:hAnsi="Verdana" w:cstheme="minorHAnsi"/>
          <w:spacing w:val="-3"/>
          <w:sz w:val="20"/>
          <w:szCs w:val="20"/>
        </w:rPr>
        <w:t xml:space="preserve">] advies </w:t>
      </w:r>
      <w:r w:rsidRPr="00D96B26">
        <w:rPr>
          <w:rFonts w:ascii="Verdana" w:hAnsi="Verdana" w:cstheme="minorHAnsi"/>
          <w:spacing w:val="-3"/>
          <w:sz w:val="20"/>
          <w:szCs w:val="20"/>
        </w:rPr>
        <w:t xml:space="preserve">op </w:t>
      </w:r>
      <w:r w:rsidR="002D21F5" w:rsidRPr="00D96B26">
        <w:rPr>
          <w:rFonts w:ascii="Verdana" w:hAnsi="Verdana" w:cstheme="minorHAnsi"/>
          <w:spacing w:val="-3"/>
          <w:sz w:val="20"/>
          <w:szCs w:val="20"/>
          <w:highlight w:val="yellow"/>
        </w:rPr>
        <w:t>[</w:t>
      </w:r>
      <w:r w:rsidR="007E0965" w:rsidRPr="00D96B26">
        <w:rPr>
          <w:rFonts w:ascii="Verdana" w:hAnsi="Verdana" w:cstheme="minorHAnsi"/>
          <w:spacing w:val="-3"/>
          <w:sz w:val="20"/>
          <w:szCs w:val="20"/>
          <w:highlight w:val="yellow"/>
        </w:rPr>
        <w:t>datum</w:t>
      </w:r>
      <w:r w:rsidR="002D21F5" w:rsidRPr="00D96B26">
        <w:rPr>
          <w:rFonts w:ascii="Verdana" w:hAnsi="Verdana" w:cstheme="minorHAnsi"/>
          <w:spacing w:val="-3"/>
          <w:sz w:val="20"/>
          <w:szCs w:val="20"/>
          <w:highlight w:val="yellow"/>
        </w:rPr>
        <w:t>]</w:t>
      </w:r>
      <w:r w:rsidR="007E0965" w:rsidRPr="00D96B26">
        <w:rPr>
          <w:rFonts w:ascii="Verdana" w:hAnsi="Verdana" w:cstheme="minorHAnsi"/>
          <w:spacing w:val="-3"/>
          <w:sz w:val="20"/>
          <w:szCs w:val="20"/>
        </w:rPr>
        <w:t>;</w:t>
      </w:r>
    </w:p>
    <w:p w14:paraId="62708E1B" w14:textId="77777777" w:rsidR="00E4669D" w:rsidRDefault="00E4669D" w:rsidP="00BC3436">
      <w:pPr>
        <w:numPr>
          <w:ilvl w:val="12"/>
          <w:numId w:val="0"/>
        </w:numPr>
        <w:tabs>
          <w:tab w:val="left" w:pos="-1440"/>
          <w:tab w:val="left" w:pos="-720"/>
          <w:tab w:val="center" w:pos="4253"/>
          <w:tab w:val="right" w:pos="8222"/>
        </w:tabs>
        <w:rPr>
          <w:rFonts w:ascii="Verdana" w:hAnsi="Verdana" w:cstheme="minorHAnsi"/>
          <w:spacing w:val="-3"/>
          <w:sz w:val="20"/>
          <w:szCs w:val="20"/>
        </w:rPr>
      </w:pPr>
    </w:p>
    <w:p w14:paraId="2E0B5E7A" w14:textId="77777777" w:rsidR="00261797" w:rsidRPr="00D96122" w:rsidRDefault="00261797" w:rsidP="00261797">
      <w:pPr>
        <w:spacing w:line="276" w:lineRule="auto"/>
        <w:rPr>
          <w:rFonts w:ascii="Verdana" w:hAnsi="Verdana" w:cs="Arial"/>
          <w:b/>
          <w:spacing w:val="-3"/>
          <w:sz w:val="20"/>
        </w:rPr>
      </w:pPr>
      <w:r w:rsidRPr="00D96122">
        <w:rPr>
          <w:rFonts w:ascii="Verdana" w:hAnsi="Verdana" w:cs="Arial"/>
          <w:b/>
          <w:spacing w:val="-3"/>
          <w:sz w:val="20"/>
        </w:rPr>
        <w:t>Motivering</w:t>
      </w:r>
    </w:p>
    <w:p w14:paraId="053427DF" w14:textId="77777777" w:rsidR="00261797" w:rsidRPr="00D96122" w:rsidRDefault="00261797" w:rsidP="00261797">
      <w:pPr>
        <w:spacing w:line="276" w:lineRule="auto"/>
        <w:rPr>
          <w:rFonts w:ascii="Verdana" w:hAnsi="Verdana" w:cs="Arial"/>
          <w:spacing w:val="-3"/>
          <w:sz w:val="20"/>
        </w:rPr>
      </w:pPr>
    </w:p>
    <w:p w14:paraId="3CEA364E" w14:textId="77777777" w:rsidR="00261797" w:rsidRPr="00D96122" w:rsidRDefault="00261797" w:rsidP="00261797">
      <w:pPr>
        <w:spacing w:line="276" w:lineRule="auto"/>
        <w:rPr>
          <w:rFonts w:ascii="Verdana" w:hAnsi="Verdana" w:cs="Arial"/>
          <w:spacing w:val="-3"/>
          <w:sz w:val="20"/>
        </w:rPr>
      </w:pPr>
      <w:r w:rsidRPr="00D96122">
        <w:rPr>
          <w:rFonts w:ascii="Verdana" w:hAnsi="Verdana" w:cs="Arial"/>
          <w:spacing w:val="-3"/>
          <w:sz w:val="20"/>
        </w:rPr>
        <w:t>Dit besluit is gebaseerd op de volgende motieven:</w:t>
      </w:r>
    </w:p>
    <w:p w14:paraId="130891C1" w14:textId="2D568CCD" w:rsidR="00ED2ADA" w:rsidRPr="00850767" w:rsidRDefault="00435248" w:rsidP="00D96B26">
      <w:pPr>
        <w:pStyle w:val="Koptekst"/>
        <w:numPr>
          <w:ilvl w:val="0"/>
          <w:numId w:val="21"/>
        </w:numPr>
        <w:tabs>
          <w:tab w:val="clear" w:pos="4536"/>
          <w:tab w:val="clear" w:pos="9072"/>
        </w:tabs>
        <w:rPr>
          <w:rFonts w:ascii="Verdana" w:hAnsi="Verdana" w:cs="Arial"/>
          <w:sz w:val="20"/>
          <w:szCs w:val="20"/>
        </w:rPr>
      </w:pPr>
      <w:r w:rsidRPr="002D21F5">
        <w:rPr>
          <w:rFonts w:ascii="Verdana" w:hAnsi="Verdana" w:cs="Arial"/>
          <w:spacing w:val="-3"/>
          <w:sz w:val="20"/>
          <w:szCs w:val="20"/>
          <w:highlight w:val="yellow"/>
        </w:rPr>
        <w:t>[naam en adres aanvrager]</w:t>
      </w:r>
      <w:r w:rsidR="00B9708B">
        <w:rPr>
          <w:rFonts w:ascii="Verdana" w:hAnsi="Verdana" w:cs="Arial"/>
          <w:spacing w:val="-3"/>
          <w:sz w:val="20"/>
          <w:szCs w:val="20"/>
        </w:rPr>
        <w:t xml:space="preserve"> </w:t>
      </w:r>
      <w:r w:rsidR="00B9708B">
        <w:rPr>
          <w:rFonts w:ascii="Verdana" w:hAnsi="Verdana" w:cs="Arial"/>
          <w:sz w:val="20"/>
          <w:szCs w:val="20"/>
        </w:rPr>
        <w:t>heeft op</w:t>
      </w:r>
      <w:r w:rsidR="00ED2ADA" w:rsidRPr="00850767">
        <w:rPr>
          <w:rFonts w:ascii="Verdana" w:hAnsi="Verdana" w:cs="Arial"/>
          <w:spacing w:val="-3"/>
          <w:sz w:val="20"/>
          <w:szCs w:val="20"/>
        </w:rPr>
        <w:t xml:space="preserve"> </w:t>
      </w:r>
      <w:r w:rsidR="002D21F5" w:rsidRPr="002D21F5">
        <w:rPr>
          <w:rFonts w:ascii="Verdana" w:hAnsi="Verdana" w:cs="Arial"/>
          <w:spacing w:val="-3"/>
          <w:sz w:val="20"/>
          <w:szCs w:val="20"/>
          <w:highlight w:val="yellow"/>
        </w:rPr>
        <w:t>[</w:t>
      </w:r>
      <w:r w:rsidR="00ED2ADA" w:rsidRPr="002D21F5">
        <w:rPr>
          <w:rFonts w:ascii="Verdana" w:hAnsi="Verdana" w:cs="Arial"/>
          <w:spacing w:val="-3"/>
          <w:sz w:val="20"/>
          <w:szCs w:val="20"/>
          <w:highlight w:val="yellow"/>
        </w:rPr>
        <w:t>datum</w:t>
      </w:r>
      <w:r w:rsidR="002D21F5" w:rsidRPr="002D21F5">
        <w:rPr>
          <w:rFonts w:ascii="Verdana" w:hAnsi="Verdana" w:cs="Arial"/>
          <w:spacing w:val="-3"/>
          <w:sz w:val="20"/>
          <w:szCs w:val="20"/>
          <w:highlight w:val="yellow"/>
        </w:rPr>
        <w:t>]</w:t>
      </w:r>
      <w:r w:rsidR="004231D6">
        <w:rPr>
          <w:rFonts w:ascii="Verdana" w:hAnsi="Verdana" w:cs="Arial"/>
          <w:spacing w:val="-3"/>
          <w:sz w:val="20"/>
          <w:szCs w:val="20"/>
        </w:rPr>
        <w:t xml:space="preserve"> een aanvraag</w:t>
      </w:r>
      <w:r w:rsidR="00ED2ADA" w:rsidRPr="00850767">
        <w:rPr>
          <w:rFonts w:ascii="Verdana" w:hAnsi="Verdana" w:cs="Arial"/>
          <w:spacing w:val="-3"/>
          <w:sz w:val="20"/>
          <w:szCs w:val="20"/>
        </w:rPr>
        <w:t xml:space="preserve"> ingediend </w:t>
      </w:r>
      <w:r w:rsidR="00ED2ADA" w:rsidRPr="00850767">
        <w:rPr>
          <w:rFonts w:ascii="Verdana" w:hAnsi="Verdana" w:cs="Arial"/>
          <w:sz w:val="20"/>
          <w:szCs w:val="20"/>
        </w:rPr>
        <w:t xml:space="preserve">voor het inrichten van een zone op een natuurlocatie voor </w:t>
      </w:r>
      <w:r w:rsidR="00EF627F" w:rsidRPr="00760A01">
        <w:rPr>
          <w:rFonts w:ascii="Verdana" w:eastAsia="ArialMT" w:hAnsi="Verdana" w:cs="ArialMT"/>
          <w:sz w:val="20"/>
          <w:szCs w:val="20"/>
          <w:highlight w:val="yellow"/>
          <w:lang w:eastAsia="nl-BE"/>
        </w:rPr>
        <w:t>[</w:t>
      </w:r>
      <w:proofErr w:type="spellStart"/>
      <w:r w:rsidR="00EF627F" w:rsidRPr="00760A01">
        <w:rPr>
          <w:rFonts w:ascii="Verdana" w:eastAsia="ArialMT" w:hAnsi="Verdana" w:cs="ArialMT"/>
          <w:sz w:val="20"/>
          <w:szCs w:val="20"/>
          <w:highlight w:val="yellow"/>
          <w:lang w:eastAsia="nl-BE"/>
        </w:rPr>
        <w:t>asverstrooiing</w:t>
      </w:r>
      <w:proofErr w:type="spellEnd"/>
      <w:r w:rsidR="00EF627F" w:rsidRPr="00760A01">
        <w:rPr>
          <w:rFonts w:ascii="Verdana" w:eastAsia="ArialMT" w:hAnsi="Verdana" w:cs="ArialMT"/>
          <w:sz w:val="20"/>
          <w:szCs w:val="20"/>
          <w:highlight w:val="yellow"/>
          <w:lang w:eastAsia="nl-BE"/>
        </w:rPr>
        <w:t xml:space="preserve"> en / of het begraven </w:t>
      </w:r>
      <w:r w:rsidR="00EF627F" w:rsidRPr="00CA37C0">
        <w:rPr>
          <w:rFonts w:ascii="Verdana" w:eastAsia="ArialMT" w:hAnsi="Verdana" w:cs="ArialMT"/>
          <w:sz w:val="20"/>
          <w:szCs w:val="20"/>
          <w:highlight w:val="yellow"/>
          <w:lang w:eastAsia="nl-BE"/>
        </w:rPr>
        <w:t>van biologisch afbreekbare urnen]</w:t>
      </w:r>
      <w:r w:rsidR="00ED2ADA" w:rsidRPr="00850767">
        <w:rPr>
          <w:rFonts w:ascii="Verdana" w:hAnsi="Verdana" w:cs="Arial"/>
          <w:sz w:val="20"/>
          <w:szCs w:val="20"/>
        </w:rPr>
        <w:t xml:space="preserve">; </w:t>
      </w:r>
    </w:p>
    <w:p w14:paraId="1CC535F5" w14:textId="46D027AF" w:rsidR="00E4669D" w:rsidRPr="00D96B26" w:rsidRDefault="00FA5E20" w:rsidP="00D96B26">
      <w:pPr>
        <w:pStyle w:val="Lijstalinea"/>
        <w:numPr>
          <w:ilvl w:val="0"/>
          <w:numId w:val="21"/>
        </w:numPr>
        <w:tabs>
          <w:tab w:val="left" w:pos="-1440"/>
          <w:tab w:val="left" w:pos="-720"/>
          <w:tab w:val="center" w:pos="4253"/>
          <w:tab w:val="right" w:pos="8222"/>
        </w:tabs>
        <w:rPr>
          <w:rFonts w:ascii="Verdana" w:hAnsi="Verdana" w:cstheme="minorHAnsi"/>
          <w:spacing w:val="-3"/>
          <w:sz w:val="20"/>
          <w:szCs w:val="20"/>
        </w:rPr>
      </w:pPr>
      <w:r>
        <w:rPr>
          <w:rFonts w:ascii="Verdana" w:hAnsi="Verdana" w:cstheme="minorHAnsi"/>
          <w:spacing w:val="-3"/>
          <w:sz w:val="20"/>
          <w:szCs w:val="20"/>
        </w:rPr>
        <w:t>T</w:t>
      </w:r>
      <w:r w:rsidR="00E4669D" w:rsidRPr="00D96B26">
        <w:rPr>
          <w:rFonts w:ascii="Verdana" w:hAnsi="Verdana" w:cstheme="minorHAnsi"/>
          <w:spacing w:val="-3"/>
          <w:sz w:val="20"/>
          <w:szCs w:val="20"/>
        </w:rPr>
        <w:t xml:space="preserve">ijdens de publieke consultatie van </w:t>
      </w:r>
      <w:r w:rsidR="002D21F5" w:rsidRPr="00D96B26">
        <w:rPr>
          <w:rFonts w:ascii="Verdana" w:hAnsi="Verdana" w:cstheme="minorHAnsi"/>
          <w:spacing w:val="-3"/>
          <w:sz w:val="20"/>
          <w:szCs w:val="20"/>
          <w:highlight w:val="yellow"/>
        </w:rPr>
        <w:t>[</w:t>
      </w:r>
      <w:r w:rsidR="00E4669D" w:rsidRPr="00D96B26">
        <w:rPr>
          <w:rFonts w:ascii="Verdana" w:hAnsi="Verdana" w:cstheme="minorHAnsi"/>
          <w:spacing w:val="-3"/>
          <w:sz w:val="20"/>
          <w:szCs w:val="20"/>
          <w:highlight w:val="yellow"/>
        </w:rPr>
        <w:t>datum</w:t>
      </w:r>
      <w:r w:rsidR="002D21F5" w:rsidRPr="00D96B26">
        <w:rPr>
          <w:rFonts w:ascii="Verdana" w:hAnsi="Verdana" w:cstheme="minorHAnsi"/>
          <w:spacing w:val="-3"/>
          <w:sz w:val="20"/>
          <w:szCs w:val="20"/>
        </w:rPr>
        <w:t>]</w:t>
      </w:r>
      <w:r w:rsidR="00E4669D" w:rsidRPr="00D96B26">
        <w:rPr>
          <w:rFonts w:ascii="Verdana" w:hAnsi="Verdana" w:cstheme="minorHAnsi"/>
          <w:spacing w:val="-3"/>
          <w:sz w:val="20"/>
          <w:szCs w:val="20"/>
        </w:rPr>
        <w:t xml:space="preserve"> tot </w:t>
      </w:r>
      <w:r w:rsidR="002D21F5" w:rsidRPr="00D96B26">
        <w:rPr>
          <w:rFonts w:ascii="Verdana" w:hAnsi="Verdana" w:cstheme="minorHAnsi"/>
          <w:spacing w:val="-3"/>
          <w:sz w:val="20"/>
          <w:szCs w:val="20"/>
          <w:highlight w:val="yellow"/>
        </w:rPr>
        <w:t>[</w:t>
      </w:r>
      <w:r w:rsidR="00E4669D" w:rsidRPr="00D96B26">
        <w:rPr>
          <w:rFonts w:ascii="Verdana" w:hAnsi="Verdana" w:cstheme="minorHAnsi"/>
          <w:spacing w:val="-3"/>
          <w:sz w:val="20"/>
          <w:szCs w:val="20"/>
          <w:highlight w:val="yellow"/>
        </w:rPr>
        <w:t>datum</w:t>
      </w:r>
      <w:r w:rsidR="002D21F5" w:rsidRPr="00D96B26">
        <w:rPr>
          <w:rFonts w:ascii="Verdana" w:hAnsi="Verdana" w:cstheme="minorHAnsi"/>
          <w:spacing w:val="-3"/>
          <w:sz w:val="20"/>
          <w:szCs w:val="20"/>
        </w:rPr>
        <w:t>]</w:t>
      </w:r>
      <w:r>
        <w:rPr>
          <w:rFonts w:ascii="Verdana" w:hAnsi="Verdana" w:cstheme="minorHAnsi"/>
          <w:spacing w:val="-3"/>
          <w:sz w:val="20"/>
          <w:szCs w:val="20"/>
        </w:rPr>
        <w:t xml:space="preserve"> werden </w:t>
      </w:r>
      <w:r w:rsidR="00747F8E" w:rsidRPr="00D96B26">
        <w:rPr>
          <w:rFonts w:ascii="Verdana" w:hAnsi="Verdana" w:cstheme="minorHAnsi"/>
          <w:spacing w:val="-3"/>
          <w:sz w:val="20"/>
          <w:szCs w:val="20"/>
          <w:highlight w:val="yellow"/>
        </w:rPr>
        <w:t>[geen</w:t>
      </w:r>
      <w:r w:rsidR="008756D2" w:rsidRPr="00D96B26">
        <w:rPr>
          <w:rFonts w:ascii="Verdana" w:hAnsi="Verdana" w:cstheme="minorHAnsi"/>
          <w:spacing w:val="-3"/>
          <w:sz w:val="20"/>
          <w:szCs w:val="20"/>
          <w:highlight w:val="yellow"/>
        </w:rPr>
        <w:t>]</w:t>
      </w:r>
      <w:r w:rsidR="008756D2">
        <w:rPr>
          <w:rFonts w:ascii="Verdana" w:hAnsi="Verdana" w:cstheme="minorHAnsi"/>
          <w:spacing w:val="-3"/>
          <w:sz w:val="20"/>
          <w:szCs w:val="20"/>
        </w:rPr>
        <w:t xml:space="preserve"> </w:t>
      </w:r>
      <w:r w:rsidR="00627D21">
        <w:rPr>
          <w:rFonts w:ascii="Verdana" w:hAnsi="Verdana" w:cstheme="minorHAnsi"/>
          <w:spacing w:val="-3"/>
          <w:sz w:val="20"/>
          <w:szCs w:val="20"/>
        </w:rPr>
        <w:t>opmerkingen of bezwaren ingediend</w:t>
      </w:r>
      <w:r w:rsidR="00E4669D" w:rsidRPr="00D96B26">
        <w:rPr>
          <w:rFonts w:ascii="Verdana" w:hAnsi="Verdana" w:cstheme="minorHAnsi"/>
          <w:spacing w:val="-3"/>
          <w:sz w:val="20"/>
          <w:szCs w:val="20"/>
        </w:rPr>
        <w:t>;</w:t>
      </w:r>
    </w:p>
    <w:p w14:paraId="0F193914" w14:textId="235785D2" w:rsidR="00F05853" w:rsidRDefault="00627D21" w:rsidP="00D96B26">
      <w:pPr>
        <w:pStyle w:val="Koptekst"/>
        <w:numPr>
          <w:ilvl w:val="0"/>
          <w:numId w:val="21"/>
        </w:numPr>
        <w:tabs>
          <w:tab w:val="clear" w:pos="4536"/>
          <w:tab w:val="clear" w:pos="9072"/>
        </w:tabs>
        <w:outlineLvl w:val="0"/>
        <w:rPr>
          <w:rFonts w:ascii="Verdana" w:hAnsi="Verdana" w:cs="Arial"/>
          <w:sz w:val="20"/>
          <w:szCs w:val="20"/>
        </w:rPr>
      </w:pPr>
      <w:commentRangeStart w:id="3"/>
      <w:r>
        <w:rPr>
          <w:rFonts w:ascii="Verdana" w:hAnsi="Verdana" w:cs="Arial"/>
          <w:sz w:val="20"/>
          <w:szCs w:val="20"/>
        </w:rPr>
        <w:t>D</w:t>
      </w:r>
      <w:r w:rsidR="00F05853">
        <w:rPr>
          <w:rFonts w:ascii="Verdana" w:hAnsi="Verdana" w:cs="Arial"/>
          <w:sz w:val="20"/>
          <w:szCs w:val="20"/>
        </w:rPr>
        <w:t xml:space="preserve">e betreffende percelen </w:t>
      </w:r>
      <w:r>
        <w:rPr>
          <w:rFonts w:ascii="Verdana" w:hAnsi="Verdana" w:cs="Arial"/>
          <w:sz w:val="20"/>
          <w:szCs w:val="20"/>
        </w:rPr>
        <w:t xml:space="preserve">zijn </w:t>
      </w:r>
      <w:r w:rsidR="00F05853">
        <w:rPr>
          <w:rFonts w:ascii="Verdana" w:hAnsi="Verdana" w:cs="Arial"/>
          <w:sz w:val="20"/>
          <w:szCs w:val="20"/>
        </w:rPr>
        <w:t>gelegen in het Vlaams Ecologisch Netwerk</w:t>
      </w:r>
      <w:r w:rsidR="002D21F5">
        <w:rPr>
          <w:rFonts w:ascii="Verdana" w:hAnsi="Verdana" w:cs="Arial"/>
          <w:sz w:val="20"/>
          <w:szCs w:val="20"/>
        </w:rPr>
        <w:t xml:space="preserve"> en/of in de Speciale Beschermingszone [naam]</w:t>
      </w:r>
      <w:r w:rsidR="00F05853">
        <w:rPr>
          <w:rFonts w:ascii="Verdana" w:hAnsi="Verdana" w:cs="Arial"/>
          <w:sz w:val="20"/>
          <w:szCs w:val="20"/>
        </w:rPr>
        <w:t>;</w:t>
      </w:r>
      <w:commentRangeEnd w:id="3"/>
      <w:r w:rsidR="000B4FC7">
        <w:rPr>
          <w:rStyle w:val="Verwijzingopmerking"/>
        </w:rPr>
        <w:commentReference w:id="3"/>
      </w:r>
    </w:p>
    <w:p w14:paraId="46456905" w14:textId="6FB595F0" w:rsidR="007E0F1D" w:rsidRPr="00850767" w:rsidRDefault="007E0F1D" w:rsidP="00D96B26">
      <w:pPr>
        <w:pStyle w:val="Koptekst"/>
        <w:numPr>
          <w:ilvl w:val="0"/>
          <w:numId w:val="21"/>
        </w:numPr>
        <w:tabs>
          <w:tab w:val="clear" w:pos="4536"/>
          <w:tab w:val="clear" w:pos="9072"/>
        </w:tabs>
        <w:outlineLvl w:val="0"/>
        <w:rPr>
          <w:rFonts w:ascii="Verdana" w:hAnsi="Verdana" w:cs="Arial"/>
          <w:sz w:val="20"/>
          <w:szCs w:val="20"/>
        </w:rPr>
      </w:pPr>
      <w:commentRangeStart w:id="4"/>
      <w:r w:rsidRPr="002D21F5">
        <w:rPr>
          <w:rFonts w:ascii="Verdana" w:hAnsi="Verdana" w:cs="Arial"/>
          <w:sz w:val="20"/>
          <w:szCs w:val="20"/>
          <w:highlight w:val="yellow"/>
        </w:rPr>
        <w:t>…</w:t>
      </w:r>
      <w:r w:rsidR="002D21F5" w:rsidRPr="002D21F5">
        <w:rPr>
          <w:rFonts w:ascii="Verdana" w:hAnsi="Verdana" w:cs="Arial"/>
          <w:sz w:val="20"/>
          <w:szCs w:val="20"/>
          <w:highlight w:val="yellow"/>
        </w:rPr>
        <w:t xml:space="preserve"> </w:t>
      </w:r>
      <w:r w:rsidR="002D21F5">
        <w:rPr>
          <w:rFonts w:ascii="Verdana" w:hAnsi="Verdana" w:cs="Arial"/>
          <w:sz w:val="20"/>
          <w:szCs w:val="20"/>
        </w:rPr>
        <w:t>,</w:t>
      </w:r>
      <w:commentRangeEnd w:id="4"/>
      <w:r w:rsidR="000B4FC7">
        <w:rPr>
          <w:rStyle w:val="Verwijzingopmerking"/>
        </w:rPr>
        <w:commentReference w:id="4"/>
      </w:r>
    </w:p>
    <w:p w14:paraId="6FDAD056" w14:textId="77777777" w:rsidR="007E0F1D" w:rsidRPr="00850767" w:rsidRDefault="007E0F1D" w:rsidP="005031B6">
      <w:pPr>
        <w:numPr>
          <w:ilvl w:val="12"/>
          <w:numId w:val="0"/>
        </w:numPr>
        <w:tabs>
          <w:tab w:val="left" w:pos="-1440"/>
          <w:tab w:val="left" w:pos="-720"/>
          <w:tab w:val="center" w:pos="4253"/>
          <w:tab w:val="right" w:pos="8222"/>
        </w:tabs>
        <w:jc w:val="both"/>
        <w:rPr>
          <w:rFonts w:ascii="Verdana" w:hAnsi="Verdana" w:cs="Arial"/>
          <w:spacing w:val="-3"/>
          <w:sz w:val="20"/>
          <w:szCs w:val="20"/>
        </w:rPr>
      </w:pPr>
    </w:p>
    <w:p w14:paraId="3877662F" w14:textId="77777777" w:rsidR="007E0965" w:rsidRPr="00850767" w:rsidRDefault="007E0965" w:rsidP="005031B6">
      <w:pPr>
        <w:numPr>
          <w:ilvl w:val="12"/>
          <w:numId w:val="0"/>
        </w:numPr>
        <w:tabs>
          <w:tab w:val="left" w:pos="-1440"/>
          <w:tab w:val="left" w:pos="-720"/>
          <w:tab w:val="center" w:pos="4253"/>
          <w:tab w:val="right" w:pos="8222"/>
        </w:tabs>
        <w:jc w:val="both"/>
        <w:rPr>
          <w:rFonts w:ascii="Verdana" w:hAnsi="Verdana" w:cs="Arial"/>
          <w:spacing w:val="-3"/>
          <w:sz w:val="20"/>
          <w:szCs w:val="20"/>
        </w:rPr>
      </w:pPr>
    </w:p>
    <w:p w14:paraId="59B644DF" w14:textId="77777777" w:rsidR="00E8496C" w:rsidRDefault="00E8496C">
      <w:pPr>
        <w:spacing w:after="160" w:line="259" w:lineRule="auto"/>
        <w:rPr>
          <w:rFonts w:ascii="Verdana" w:hAnsi="Verdana" w:cstheme="minorHAnsi"/>
          <w:spacing w:val="-3"/>
          <w:sz w:val="20"/>
          <w:szCs w:val="20"/>
        </w:rPr>
      </w:pPr>
      <w:r>
        <w:rPr>
          <w:rFonts w:ascii="Verdana" w:hAnsi="Verdana" w:cstheme="minorHAnsi"/>
          <w:spacing w:val="-3"/>
          <w:sz w:val="20"/>
          <w:szCs w:val="20"/>
        </w:rPr>
        <w:br w:type="page"/>
      </w:r>
    </w:p>
    <w:p w14:paraId="2FF4A6C8" w14:textId="12EE4413" w:rsidR="00DF6B70" w:rsidRPr="00850767" w:rsidRDefault="00DF6B70" w:rsidP="00DF6B70">
      <w:pPr>
        <w:numPr>
          <w:ilvl w:val="12"/>
          <w:numId w:val="0"/>
        </w:numPr>
        <w:tabs>
          <w:tab w:val="center" w:pos="4253"/>
          <w:tab w:val="right" w:pos="8222"/>
        </w:tabs>
        <w:jc w:val="center"/>
        <w:rPr>
          <w:rFonts w:ascii="Verdana" w:hAnsi="Verdana" w:cstheme="minorHAnsi"/>
          <w:spacing w:val="-3"/>
          <w:sz w:val="20"/>
          <w:szCs w:val="20"/>
        </w:rPr>
      </w:pPr>
      <w:r w:rsidRPr="00850767">
        <w:rPr>
          <w:rFonts w:ascii="Verdana" w:hAnsi="Verdana" w:cstheme="minorHAnsi"/>
          <w:spacing w:val="-3"/>
          <w:sz w:val="20"/>
          <w:szCs w:val="20"/>
        </w:rPr>
        <w:lastRenderedPageBreak/>
        <w:t>DE ADMINISTRATEUR-GENERAAL VAN HET AGENTSCHAP VOOR NATUUR EN BOS</w:t>
      </w:r>
    </w:p>
    <w:p w14:paraId="5797E520" w14:textId="77777777" w:rsidR="007E0965" w:rsidRPr="00850767" w:rsidRDefault="007E0965" w:rsidP="0079582D">
      <w:pPr>
        <w:jc w:val="center"/>
        <w:outlineLvl w:val="0"/>
        <w:rPr>
          <w:rFonts w:ascii="Verdana" w:hAnsi="Verdana" w:cs="Arial"/>
          <w:sz w:val="20"/>
          <w:szCs w:val="20"/>
        </w:rPr>
      </w:pPr>
      <w:r w:rsidRPr="00850767">
        <w:rPr>
          <w:rFonts w:ascii="Verdana" w:hAnsi="Verdana" w:cs="Arial"/>
          <w:sz w:val="20"/>
          <w:szCs w:val="20"/>
        </w:rPr>
        <w:t>BESLUIT:</w:t>
      </w:r>
    </w:p>
    <w:p w14:paraId="793DE479" w14:textId="77777777" w:rsidR="008E3A75" w:rsidRPr="00850767" w:rsidRDefault="008E3A75" w:rsidP="0079582D">
      <w:pPr>
        <w:numPr>
          <w:ilvl w:val="12"/>
          <w:numId w:val="0"/>
        </w:numPr>
        <w:tabs>
          <w:tab w:val="left" w:pos="-1440"/>
          <w:tab w:val="left" w:pos="-720"/>
          <w:tab w:val="center" w:pos="4253"/>
          <w:tab w:val="right" w:pos="8222"/>
        </w:tabs>
        <w:jc w:val="both"/>
        <w:rPr>
          <w:rFonts w:ascii="Verdana" w:hAnsi="Verdana" w:cstheme="minorHAnsi"/>
          <w:spacing w:val="-3"/>
          <w:sz w:val="20"/>
          <w:szCs w:val="20"/>
        </w:rPr>
      </w:pPr>
    </w:p>
    <w:p w14:paraId="5672ECB8" w14:textId="77777777" w:rsidR="0060569D" w:rsidRPr="00850767" w:rsidRDefault="0060569D" w:rsidP="0079582D">
      <w:pPr>
        <w:numPr>
          <w:ilvl w:val="12"/>
          <w:numId w:val="0"/>
        </w:numPr>
        <w:tabs>
          <w:tab w:val="left" w:pos="-1440"/>
          <w:tab w:val="left" w:pos="-720"/>
          <w:tab w:val="center" w:pos="4253"/>
          <w:tab w:val="right" w:pos="8222"/>
        </w:tabs>
        <w:jc w:val="both"/>
        <w:rPr>
          <w:rFonts w:ascii="Verdana" w:hAnsi="Verdana" w:cstheme="minorHAnsi"/>
          <w:spacing w:val="-3"/>
          <w:sz w:val="20"/>
          <w:szCs w:val="20"/>
        </w:rPr>
      </w:pPr>
    </w:p>
    <w:p w14:paraId="11F024F1" w14:textId="77777777" w:rsidR="00BF6C5E" w:rsidRPr="00850767" w:rsidRDefault="00BF6C5E" w:rsidP="00BF6C5E">
      <w:pPr>
        <w:jc w:val="both"/>
        <w:rPr>
          <w:rFonts w:ascii="Verdana" w:hAnsi="Verdana" w:cs="Arial"/>
          <w:b/>
          <w:bCs/>
          <w:sz w:val="20"/>
          <w:szCs w:val="20"/>
        </w:rPr>
      </w:pPr>
      <w:r w:rsidRPr="00850767">
        <w:rPr>
          <w:rFonts w:ascii="Verdana" w:hAnsi="Verdana" w:cs="Arial"/>
          <w:b/>
          <w:bCs/>
          <w:sz w:val="20"/>
          <w:szCs w:val="20"/>
        </w:rPr>
        <w:t>Artikel 1. – Toepassingsgebied</w:t>
      </w:r>
    </w:p>
    <w:p w14:paraId="44C5D9B6" w14:textId="7CCD9B86" w:rsidR="00BF6C5E" w:rsidRPr="00850767" w:rsidRDefault="00BF6C5E" w:rsidP="00BF6C5E">
      <w:pPr>
        <w:numPr>
          <w:ilvl w:val="1"/>
          <w:numId w:val="1"/>
        </w:numPr>
        <w:ind w:left="0" w:firstLine="0"/>
        <w:jc w:val="both"/>
        <w:rPr>
          <w:rFonts w:ascii="Verdana" w:hAnsi="Verdana" w:cs="Arial"/>
          <w:sz w:val="20"/>
          <w:szCs w:val="20"/>
        </w:rPr>
      </w:pPr>
      <w:r w:rsidRPr="00850767">
        <w:rPr>
          <w:rFonts w:ascii="Verdana" w:hAnsi="Verdana" w:cs="Arial"/>
          <w:sz w:val="20"/>
          <w:szCs w:val="20"/>
        </w:rPr>
        <w:t xml:space="preserve">Dit besluit heeft betrekking op </w:t>
      </w:r>
      <w:r w:rsidRPr="00850767">
        <w:rPr>
          <w:rFonts w:ascii="Verdana" w:hAnsi="Verdana" w:cs="Verdana"/>
          <w:bCs/>
          <w:sz w:val="20"/>
          <w:szCs w:val="20"/>
        </w:rPr>
        <w:t xml:space="preserve">de </w:t>
      </w:r>
      <w:r w:rsidRPr="00850767">
        <w:rPr>
          <w:rFonts w:ascii="Verdana" w:eastAsia="ArialMT" w:hAnsi="Verdana" w:cs="ArialMT"/>
          <w:sz w:val="20"/>
          <w:szCs w:val="20"/>
          <w:lang w:eastAsia="nl-BE"/>
        </w:rPr>
        <w:t xml:space="preserve">zone op natuurlocatie voor </w:t>
      </w:r>
      <w:r w:rsidR="00760A01" w:rsidRPr="00760A01">
        <w:rPr>
          <w:rFonts w:ascii="Verdana" w:eastAsia="ArialMT" w:hAnsi="Verdana" w:cs="ArialMT"/>
          <w:sz w:val="20"/>
          <w:szCs w:val="20"/>
          <w:highlight w:val="yellow"/>
          <w:lang w:eastAsia="nl-BE"/>
        </w:rPr>
        <w:t>[</w:t>
      </w:r>
      <w:proofErr w:type="spellStart"/>
      <w:r w:rsidR="00760A01" w:rsidRPr="00760A01">
        <w:rPr>
          <w:rFonts w:ascii="Verdana" w:eastAsia="ArialMT" w:hAnsi="Verdana" w:cs="ArialMT"/>
          <w:sz w:val="20"/>
          <w:szCs w:val="20"/>
          <w:highlight w:val="yellow"/>
          <w:lang w:eastAsia="nl-BE"/>
        </w:rPr>
        <w:t>asverstrooiing</w:t>
      </w:r>
      <w:proofErr w:type="spellEnd"/>
      <w:r w:rsidR="00760A01" w:rsidRPr="00760A01">
        <w:rPr>
          <w:rFonts w:ascii="Verdana" w:eastAsia="ArialMT" w:hAnsi="Verdana" w:cs="ArialMT"/>
          <w:sz w:val="20"/>
          <w:szCs w:val="20"/>
          <w:highlight w:val="yellow"/>
          <w:lang w:eastAsia="nl-BE"/>
        </w:rPr>
        <w:t xml:space="preserve"> en / of het begraven </w:t>
      </w:r>
      <w:r w:rsidR="00760A01" w:rsidRPr="00CA37C0">
        <w:rPr>
          <w:rFonts w:ascii="Verdana" w:eastAsia="ArialMT" w:hAnsi="Verdana" w:cs="ArialMT"/>
          <w:sz w:val="20"/>
          <w:szCs w:val="20"/>
          <w:highlight w:val="yellow"/>
          <w:lang w:eastAsia="nl-BE"/>
        </w:rPr>
        <w:t>van biologisch afbreekbare urnen]</w:t>
      </w:r>
      <w:r w:rsidRPr="00850767">
        <w:rPr>
          <w:rFonts w:ascii="Verdana" w:hAnsi="Verdana" w:cs="Verdana"/>
          <w:bCs/>
          <w:sz w:val="20"/>
          <w:szCs w:val="20"/>
        </w:rPr>
        <w:t xml:space="preserve"> ‘</w:t>
      </w:r>
      <w:r w:rsidR="00394868" w:rsidRPr="00394868">
        <w:rPr>
          <w:rFonts w:ascii="Verdana" w:hAnsi="Verdana" w:cs="Verdana"/>
          <w:bCs/>
          <w:sz w:val="20"/>
          <w:szCs w:val="20"/>
          <w:highlight w:val="yellow"/>
        </w:rPr>
        <w:t>[naam]</w:t>
      </w:r>
      <w:r w:rsidRPr="00850767">
        <w:rPr>
          <w:rFonts w:ascii="Verdana" w:hAnsi="Verdana" w:cs="Verdana"/>
          <w:bCs/>
          <w:sz w:val="20"/>
          <w:szCs w:val="20"/>
        </w:rPr>
        <w:t xml:space="preserve">’, gelegen </w:t>
      </w:r>
      <w:r w:rsidR="00394868">
        <w:rPr>
          <w:rFonts w:ascii="Verdana" w:hAnsi="Verdana" w:cs="Verdana"/>
          <w:bCs/>
          <w:sz w:val="20"/>
          <w:szCs w:val="20"/>
        </w:rPr>
        <w:t xml:space="preserve">te </w:t>
      </w:r>
      <w:r w:rsidR="00394868" w:rsidRPr="00394868">
        <w:rPr>
          <w:rFonts w:ascii="Verdana" w:hAnsi="Verdana" w:cs="Verdana"/>
          <w:bCs/>
          <w:sz w:val="20"/>
          <w:szCs w:val="20"/>
          <w:highlight w:val="yellow"/>
        </w:rPr>
        <w:t>[opsomming kadasterpercelen]</w:t>
      </w:r>
      <w:r w:rsidRPr="00850767">
        <w:rPr>
          <w:rFonts w:ascii="Verdana" w:hAnsi="Verdana" w:cs="Arial"/>
          <w:sz w:val="20"/>
          <w:szCs w:val="20"/>
        </w:rPr>
        <w:t>.</w:t>
      </w:r>
    </w:p>
    <w:p w14:paraId="753E02BD" w14:textId="77777777" w:rsidR="00BF6C5E" w:rsidRPr="00850767" w:rsidRDefault="00BF6C5E" w:rsidP="00BF6C5E">
      <w:pPr>
        <w:jc w:val="both"/>
        <w:rPr>
          <w:rFonts w:ascii="Verdana" w:hAnsi="Verdana" w:cs="Arial"/>
          <w:sz w:val="20"/>
          <w:szCs w:val="20"/>
        </w:rPr>
      </w:pPr>
    </w:p>
    <w:p w14:paraId="66FC14E1" w14:textId="77777777" w:rsidR="00BF6C5E" w:rsidRPr="00850767" w:rsidRDefault="00BF6C5E" w:rsidP="00BF6C5E">
      <w:pPr>
        <w:numPr>
          <w:ilvl w:val="1"/>
          <w:numId w:val="1"/>
        </w:numPr>
        <w:ind w:left="0" w:firstLine="0"/>
        <w:jc w:val="both"/>
        <w:rPr>
          <w:rFonts w:ascii="Verdana" w:hAnsi="Verdana" w:cs="Arial"/>
          <w:sz w:val="20"/>
          <w:szCs w:val="20"/>
        </w:rPr>
      </w:pPr>
      <w:r w:rsidRPr="00850767">
        <w:rPr>
          <w:rFonts w:ascii="Verdana" w:hAnsi="Verdana" w:cs="Arial"/>
          <w:sz w:val="20"/>
          <w:szCs w:val="20"/>
        </w:rPr>
        <w:t xml:space="preserve">Zij regelt de toegankelijkheid voor bezoekers in het gebied op de kaart die is toegevoegd als bijlage. Deze kaart maakt integraal deel uit van deze regeling. </w:t>
      </w:r>
    </w:p>
    <w:p w14:paraId="6FB9DE44" w14:textId="77777777" w:rsidR="00BF6C5E" w:rsidRPr="00850767" w:rsidRDefault="00BF6C5E" w:rsidP="00BF6C5E">
      <w:pPr>
        <w:jc w:val="both"/>
        <w:rPr>
          <w:rFonts w:ascii="Verdana" w:hAnsi="Verdana" w:cs="Arial"/>
          <w:sz w:val="20"/>
          <w:szCs w:val="20"/>
        </w:rPr>
      </w:pPr>
    </w:p>
    <w:p w14:paraId="4890D16F" w14:textId="77777777" w:rsidR="00BF6C5E" w:rsidRPr="00850767" w:rsidRDefault="00BF6C5E" w:rsidP="00BF6C5E">
      <w:pPr>
        <w:numPr>
          <w:ilvl w:val="1"/>
          <w:numId w:val="1"/>
        </w:numPr>
        <w:ind w:left="0" w:firstLine="0"/>
        <w:jc w:val="both"/>
        <w:rPr>
          <w:rFonts w:ascii="Verdana" w:hAnsi="Verdana" w:cs="Arial"/>
          <w:sz w:val="20"/>
          <w:szCs w:val="20"/>
        </w:rPr>
      </w:pPr>
      <w:r w:rsidRPr="00850767">
        <w:rPr>
          <w:rFonts w:ascii="Verdana" w:hAnsi="Verdana" w:cs="Arial"/>
          <w:sz w:val="20"/>
          <w:szCs w:val="20"/>
        </w:rPr>
        <w:t>Zij is niet van toepassing op activiteiten door bevoegde personen in het kader van het toezicht of het beheer van het gebied.</w:t>
      </w:r>
    </w:p>
    <w:p w14:paraId="76BF7D8A" w14:textId="77777777" w:rsidR="00BF6C5E" w:rsidRPr="00850767" w:rsidRDefault="00BF6C5E" w:rsidP="00BF6C5E">
      <w:pPr>
        <w:jc w:val="both"/>
        <w:rPr>
          <w:rFonts w:ascii="Verdana" w:hAnsi="Verdana" w:cs="Arial"/>
          <w:sz w:val="20"/>
          <w:szCs w:val="20"/>
        </w:rPr>
      </w:pPr>
    </w:p>
    <w:p w14:paraId="58CC1050" w14:textId="30337171" w:rsidR="00BF6C5E" w:rsidRPr="00850767" w:rsidRDefault="00BF6C5E" w:rsidP="00EC02D2">
      <w:pPr>
        <w:ind w:right="-1"/>
        <w:jc w:val="both"/>
        <w:rPr>
          <w:rFonts w:ascii="Verdana" w:hAnsi="Verdana" w:cs="Arial"/>
          <w:spacing w:val="-3"/>
          <w:sz w:val="20"/>
          <w:szCs w:val="20"/>
        </w:rPr>
      </w:pPr>
      <w:r w:rsidRPr="00850767">
        <w:rPr>
          <w:rFonts w:ascii="Verdana" w:hAnsi="Verdana" w:cs="Arial"/>
          <w:b/>
          <w:spacing w:val="-3"/>
          <w:sz w:val="20"/>
          <w:szCs w:val="20"/>
        </w:rPr>
        <w:t>Art. 2</w:t>
      </w:r>
      <w:r w:rsidR="00EC02D2" w:rsidRPr="00850767">
        <w:rPr>
          <w:rFonts w:ascii="Verdana" w:hAnsi="Verdana" w:cs="Arial"/>
          <w:b/>
          <w:spacing w:val="-3"/>
          <w:sz w:val="20"/>
          <w:szCs w:val="20"/>
        </w:rPr>
        <w:t>.</w:t>
      </w:r>
      <w:r w:rsidRPr="00850767">
        <w:rPr>
          <w:rFonts w:ascii="Verdana" w:hAnsi="Verdana" w:cs="Arial"/>
          <w:b/>
          <w:spacing w:val="-3"/>
          <w:sz w:val="20"/>
          <w:szCs w:val="20"/>
        </w:rPr>
        <w:t xml:space="preserve"> </w:t>
      </w:r>
      <w:r w:rsidR="00C74AEF" w:rsidRPr="00850767">
        <w:rPr>
          <w:rFonts w:ascii="Verdana" w:hAnsi="Verdana" w:cs="Arial"/>
          <w:b/>
          <w:bCs/>
          <w:sz w:val="20"/>
          <w:szCs w:val="20"/>
        </w:rPr>
        <w:t xml:space="preserve">– </w:t>
      </w:r>
      <w:r w:rsidRPr="00850767">
        <w:rPr>
          <w:rFonts w:ascii="Verdana" w:hAnsi="Verdana" w:cs="Arial"/>
          <w:b/>
          <w:spacing w:val="-3"/>
          <w:sz w:val="20"/>
          <w:szCs w:val="20"/>
        </w:rPr>
        <w:t>Machtiging</w:t>
      </w:r>
    </w:p>
    <w:p w14:paraId="279AB823" w14:textId="029E4F9A" w:rsidR="0049144D" w:rsidRPr="00850767" w:rsidRDefault="00E04627" w:rsidP="00E04627">
      <w:pPr>
        <w:jc w:val="both"/>
        <w:rPr>
          <w:rFonts w:ascii="Verdana" w:hAnsi="Verdana" w:cs="Arial"/>
          <w:sz w:val="20"/>
          <w:szCs w:val="20"/>
        </w:rPr>
      </w:pPr>
      <w:r w:rsidRPr="00850767">
        <w:rPr>
          <w:rFonts w:ascii="Verdana" w:hAnsi="Verdana" w:cs="Arial"/>
          <w:spacing w:val="-3"/>
          <w:sz w:val="20"/>
          <w:szCs w:val="20"/>
        </w:rPr>
        <w:t>2.1.</w:t>
      </w:r>
      <w:r w:rsidRPr="00850767">
        <w:rPr>
          <w:rFonts w:ascii="Verdana" w:hAnsi="Verdana" w:cs="Arial"/>
          <w:spacing w:val="-3"/>
          <w:sz w:val="20"/>
          <w:szCs w:val="20"/>
        </w:rPr>
        <w:tab/>
      </w:r>
      <w:r w:rsidR="0049144D" w:rsidRPr="00850767">
        <w:rPr>
          <w:rFonts w:ascii="Verdana" w:hAnsi="Verdana" w:cs="Arial"/>
          <w:spacing w:val="-3"/>
          <w:sz w:val="20"/>
          <w:szCs w:val="20"/>
        </w:rPr>
        <w:t xml:space="preserve">Aan </w:t>
      </w:r>
      <w:r w:rsidR="00394868" w:rsidRPr="00394868">
        <w:rPr>
          <w:rFonts w:ascii="Verdana" w:hAnsi="Verdana" w:cs="Arial"/>
          <w:spacing w:val="-3"/>
          <w:sz w:val="20"/>
          <w:szCs w:val="20"/>
          <w:highlight w:val="yellow"/>
        </w:rPr>
        <w:t>[naam en adres aanvrager of organisator]</w:t>
      </w:r>
      <w:r w:rsidR="003B34E4" w:rsidRPr="00850767">
        <w:rPr>
          <w:rFonts w:ascii="Verdana" w:hAnsi="Verdana" w:cs="Arial"/>
          <w:spacing w:val="-3"/>
          <w:sz w:val="20"/>
          <w:szCs w:val="20"/>
        </w:rPr>
        <w:t xml:space="preserve">, </w:t>
      </w:r>
      <w:r w:rsidR="0049144D" w:rsidRPr="00850767">
        <w:rPr>
          <w:rFonts w:ascii="Verdana" w:hAnsi="Verdana" w:cs="Arial"/>
          <w:spacing w:val="-3"/>
          <w:sz w:val="20"/>
          <w:szCs w:val="20"/>
        </w:rPr>
        <w:t xml:space="preserve">verder in </w:t>
      </w:r>
      <w:r w:rsidR="003B34E4" w:rsidRPr="00850767">
        <w:rPr>
          <w:rFonts w:ascii="Verdana" w:hAnsi="Verdana" w:cs="Arial"/>
          <w:spacing w:val="-3"/>
          <w:sz w:val="20"/>
          <w:szCs w:val="20"/>
        </w:rPr>
        <w:t xml:space="preserve">dit </w:t>
      </w:r>
      <w:r w:rsidR="0049144D" w:rsidRPr="00850767">
        <w:rPr>
          <w:rFonts w:ascii="Verdana" w:hAnsi="Verdana" w:cs="Arial"/>
          <w:spacing w:val="-3"/>
          <w:sz w:val="20"/>
          <w:szCs w:val="20"/>
        </w:rPr>
        <w:t xml:space="preserve">besluit vermeld als ‘de organisator’, </w:t>
      </w:r>
      <w:r w:rsidR="0049144D" w:rsidRPr="00850767">
        <w:rPr>
          <w:rFonts w:ascii="Verdana" w:hAnsi="Verdana" w:cs="Arial"/>
          <w:sz w:val="20"/>
          <w:szCs w:val="20"/>
        </w:rPr>
        <w:t xml:space="preserve">wordt een machtiging verleend om </w:t>
      </w:r>
      <w:r w:rsidRPr="00850767">
        <w:rPr>
          <w:rFonts w:ascii="Verdana" w:hAnsi="Verdana" w:cs="Arial"/>
          <w:sz w:val="20"/>
          <w:szCs w:val="20"/>
        </w:rPr>
        <w:t xml:space="preserve">het gebied uit artikel 1 in te richten als </w:t>
      </w:r>
      <w:r w:rsidR="0079582D" w:rsidRPr="00850767">
        <w:rPr>
          <w:rFonts w:ascii="Verdana" w:eastAsia="ArialMT" w:hAnsi="Verdana" w:cs="ArialMT"/>
          <w:sz w:val="20"/>
          <w:szCs w:val="20"/>
          <w:lang w:eastAsia="nl-BE"/>
        </w:rPr>
        <w:t xml:space="preserve">zone op natuurlocatie voor </w:t>
      </w:r>
      <w:r w:rsidR="00760A01" w:rsidRPr="00760A01">
        <w:rPr>
          <w:rFonts w:ascii="Verdana" w:eastAsia="ArialMT" w:hAnsi="Verdana" w:cs="ArialMT"/>
          <w:sz w:val="20"/>
          <w:szCs w:val="20"/>
          <w:highlight w:val="yellow"/>
          <w:lang w:eastAsia="nl-BE"/>
        </w:rPr>
        <w:t>[</w:t>
      </w:r>
      <w:proofErr w:type="spellStart"/>
      <w:r w:rsidR="00760A01" w:rsidRPr="00760A01">
        <w:rPr>
          <w:rFonts w:ascii="Verdana" w:eastAsia="ArialMT" w:hAnsi="Verdana" w:cs="ArialMT"/>
          <w:sz w:val="20"/>
          <w:szCs w:val="20"/>
          <w:highlight w:val="yellow"/>
          <w:lang w:eastAsia="nl-BE"/>
        </w:rPr>
        <w:t>asverstrooiing</w:t>
      </w:r>
      <w:proofErr w:type="spellEnd"/>
      <w:r w:rsidR="00760A01" w:rsidRPr="00760A01">
        <w:rPr>
          <w:rFonts w:ascii="Verdana" w:eastAsia="ArialMT" w:hAnsi="Verdana" w:cs="ArialMT"/>
          <w:sz w:val="20"/>
          <w:szCs w:val="20"/>
          <w:highlight w:val="yellow"/>
          <w:lang w:eastAsia="nl-BE"/>
        </w:rPr>
        <w:t xml:space="preserve"> en / of </w:t>
      </w:r>
      <w:r w:rsidR="0079582D" w:rsidRPr="00760A01">
        <w:rPr>
          <w:rFonts w:ascii="Verdana" w:eastAsia="ArialMT" w:hAnsi="Verdana" w:cs="ArialMT"/>
          <w:sz w:val="20"/>
          <w:szCs w:val="20"/>
          <w:highlight w:val="yellow"/>
          <w:lang w:eastAsia="nl-BE"/>
        </w:rPr>
        <w:t xml:space="preserve">het </w:t>
      </w:r>
      <w:r w:rsidR="00AF4B3E" w:rsidRPr="00760A01">
        <w:rPr>
          <w:rFonts w:ascii="Verdana" w:eastAsia="ArialMT" w:hAnsi="Verdana" w:cs="ArialMT"/>
          <w:sz w:val="20"/>
          <w:szCs w:val="20"/>
          <w:highlight w:val="yellow"/>
          <w:lang w:eastAsia="nl-BE"/>
        </w:rPr>
        <w:t xml:space="preserve">begraven </w:t>
      </w:r>
      <w:r w:rsidR="00AF4B3E" w:rsidRPr="00CA37C0">
        <w:rPr>
          <w:rFonts w:ascii="Verdana" w:eastAsia="ArialMT" w:hAnsi="Verdana" w:cs="ArialMT"/>
          <w:sz w:val="20"/>
          <w:szCs w:val="20"/>
          <w:highlight w:val="yellow"/>
          <w:lang w:eastAsia="nl-BE"/>
        </w:rPr>
        <w:t>van biologisch afbreekbare urnen]</w:t>
      </w:r>
      <w:r w:rsidR="0049144D" w:rsidRPr="00850767">
        <w:rPr>
          <w:rFonts w:ascii="Verdana" w:hAnsi="Verdana" w:cs="Arial"/>
          <w:sz w:val="20"/>
          <w:szCs w:val="20"/>
        </w:rPr>
        <w:t>.</w:t>
      </w:r>
    </w:p>
    <w:p w14:paraId="7596DFD8" w14:textId="77777777" w:rsidR="0049144D" w:rsidRPr="00850767" w:rsidRDefault="0049144D" w:rsidP="00E04627">
      <w:pPr>
        <w:jc w:val="both"/>
        <w:rPr>
          <w:rFonts w:ascii="Verdana" w:hAnsi="Verdana" w:cs="Arial"/>
          <w:sz w:val="20"/>
          <w:szCs w:val="20"/>
          <w:highlight w:val="yellow"/>
        </w:rPr>
      </w:pPr>
    </w:p>
    <w:p w14:paraId="38164619" w14:textId="77777777" w:rsidR="0049144D" w:rsidRPr="00850767" w:rsidRDefault="00516F25" w:rsidP="0079582D">
      <w:pPr>
        <w:ind w:right="-1"/>
        <w:jc w:val="both"/>
        <w:rPr>
          <w:rFonts w:ascii="Verdana" w:hAnsi="Verdana" w:cs="Arial"/>
          <w:sz w:val="20"/>
          <w:szCs w:val="20"/>
        </w:rPr>
      </w:pPr>
      <w:r w:rsidRPr="00850767">
        <w:rPr>
          <w:rFonts w:ascii="Verdana" w:hAnsi="Verdana" w:cs="Arial"/>
          <w:sz w:val="20"/>
          <w:szCs w:val="20"/>
        </w:rPr>
        <w:t>2.2.</w:t>
      </w:r>
      <w:r w:rsidRPr="00850767">
        <w:rPr>
          <w:rFonts w:ascii="Verdana" w:hAnsi="Verdana" w:cs="Arial"/>
          <w:sz w:val="20"/>
          <w:szCs w:val="20"/>
        </w:rPr>
        <w:tab/>
      </w:r>
      <w:r w:rsidR="0049144D" w:rsidRPr="00850767">
        <w:rPr>
          <w:rFonts w:ascii="Verdana" w:hAnsi="Verdana" w:cs="Arial"/>
          <w:sz w:val="20"/>
          <w:szCs w:val="20"/>
        </w:rPr>
        <w:t xml:space="preserve">De in </w:t>
      </w:r>
      <w:r w:rsidRPr="00850767">
        <w:rPr>
          <w:rFonts w:ascii="Verdana" w:hAnsi="Verdana" w:cs="Arial"/>
          <w:sz w:val="20"/>
          <w:szCs w:val="20"/>
        </w:rPr>
        <w:t>artikel 2.1</w:t>
      </w:r>
      <w:r w:rsidR="0049144D" w:rsidRPr="00850767">
        <w:rPr>
          <w:rFonts w:ascii="Verdana" w:hAnsi="Verdana" w:cs="Arial"/>
          <w:sz w:val="20"/>
          <w:szCs w:val="20"/>
        </w:rPr>
        <w:t xml:space="preserve"> bedoelde </w:t>
      </w:r>
      <w:r w:rsidR="00A46ADD" w:rsidRPr="00850767">
        <w:rPr>
          <w:rFonts w:ascii="Verdana" w:eastAsia="ArialMT" w:hAnsi="Verdana" w:cs="ArialMT"/>
          <w:sz w:val="20"/>
          <w:szCs w:val="20"/>
          <w:lang w:eastAsia="nl-BE"/>
        </w:rPr>
        <w:t xml:space="preserve">zone </w:t>
      </w:r>
      <w:r w:rsidR="0049144D" w:rsidRPr="00850767">
        <w:rPr>
          <w:rFonts w:ascii="Verdana" w:hAnsi="Verdana" w:cs="Arial"/>
          <w:sz w:val="20"/>
          <w:szCs w:val="20"/>
        </w:rPr>
        <w:t xml:space="preserve">kan worden ingericht onder de volgende voorwaarden: </w:t>
      </w:r>
    </w:p>
    <w:p w14:paraId="498C04D3" w14:textId="77777777" w:rsidR="0049144D" w:rsidRPr="00834543" w:rsidRDefault="0049144D" w:rsidP="00834543">
      <w:pPr>
        <w:pStyle w:val="Lijstalinea"/>
        <w:numPr>
          <w:ilvl w:val="0"/>
          <w:numId w:val="20"/>
        </w:numPr>
        <w:jc w:val="both"/>
        <w:rPr>
          <w:rFonts w:ascii="Verdana" w:eastAsia="Times New Roman" w:hAnsi="Verdana" w:cs="Arial"/>
          <w:i/>
          <w:sz w:val="20"/>
          <w:szCs w:val="20"/>
          <w:lang w:eastAsia="nl-BE"/>
        </w:rPr>
      </w:pPr>
      <w:commentRangeStart w:id="5"/>
      <w:commentRangeStart w:id="6"/>
      <w:r w:rsidRPr="00834543">
        <w:rPr>
          <w:rFonts w:ascii="Verdana" w:eastAsia="Times New Roman" w:hAnsi="Verdana"/>
          <w:i/>
          <w:sz w:val="20"/>
          <w:szCs w:val="20"/>
          <w:lang w:eastAsia="nl-BE"/>
        </w:rPr>
        <w:t>Begraven van biologisch afbreekbare asurnen</w:t>
      </w:r>
      <w:commentRangeEnd w:id="5"/>
      <w:r w:rsidR="00526C43">
        <w:rPr>
          <w:rStyle w:val="Verwijzingopmerking"/>
        </w:rPr>
        <w:commentReference w:id="5"/>
      </w:r>
    </w:p>
    <w:p w14:paraId="1BA1E108" w14:textId="77777777" w:rsidR="0049144D" w:rsidRPr="00850767" w:rsidRDefault="00343046" w:rsidP="00834543">
      <w:pPr>
        <w:ind w:left="360"/>
        <w:jc w:val="both"/>
        <w:rPr>
          <w:rFonts w:ascii="Verdana" w:eastAsia="Calibri" w:hAnsi="Verdana"/>
          <w:sz w:val="20"/>
          <w:szCs w:val="20"/>
        </w:rPr>
      </w:pPr>
      <w:r w:rsidRPr="00850767">
        <w:rPr>
          <w:rFonts w:ascii="Verdana" w:hAnsi="Verdana"/>
          <w:sz w:val="20"/>
          <w:szCs w:val="20"/>
          <w:lang w:eastAsia="nl-BE"/>
        </w:rPr>
        <w:t>Biologisch afbreekbare a</w:t>
      </w:r>
      <w:r w:rsidR="0049144D" w:rsidRPr="00850767">
        <w:rPr>
          <w:rFonts w:ascii="Verdana" w:hAnsi="Verdana"/>
          <w:sz w:val="20"/>
          <w:szCs w:val="20"/>
          <w:lang w:eastAsia="nl-BE"/>
        </w:rPr>
        <w:t xml:space="preserve">surnen </w:t>
      </w:r>
      <w:r w:rsidRPr="00850767">
        <w:rPr>
          <w:rFonts w:ascii="Verdana" w:hAnsi="Verdana"/>
          <w:sz w:val="20"/>
          <w:szCs w:val="20"/>
          <w:lang w:eastAsia="nl-BE"/>
        </w:rPr>
        <w:t>met een hoogte van maximaal 30 cm en een breedte van maximaal 25 cm</w:t>
      </w:r>
      <w:r w:rsidR="0049144D" w:rsidRPr="00850767">
        <w:rPr>
          <w:rFonts w:ascii="Verdana" w:hAnsi="Verdana"/>
          <w:sz w:val="20"/>
          <w:szCs w:val="20"/>
          <w:lang w:eastAsia="nl-BE"/>
        </w:rPr>
        <w:t xml:space="preserve"> worden op een diepte van ongeveer </w:t>
      </w:r>
      <w:r w:rsidRPr="00850767">
        <w:rPr>
          <w:rFonts w:ascii="Verdana" w:hAnsi="Verdana"/>
          <w:sz w:val="20"/>
          <w:szCs w:val="20"/>
          <w:lang w:eastAsia="nl-BE"/>
        </w:rPr>
        <w:t>75 cm</w:t>
      </w:r>
      <w:r w:rsidR="0049144D" w:rsidRPr="00850767">
        <w:rPr>
          <w:rFonts w:ascii="Verdana" w:hAnsi="Verdana"/>
          <w:sz w:val="20"/>
          <w:szCs w:val="20"/>
          <w:lang w:eastAsia="nl-BE"/>
        </w:rPr>
        <w:t xml:space="preserve"> begraven</w:t>
      </w:r>
      <w:r w:rsidRPr="00850767">
        <w:rPr>
          <w:rFonts w:ascii="Verdana" w:hAnsi="Verdana"/>
          <w:sz w:val="20"/>
          <w:szCs w:val="20"/>
          <w:lang w:eastAsia="nl-BE"/>
        </w:rPr>
        <w:t xml:space="preserve">, </w:t>
      </w:r>
      <w:r w:rsidR="0049144D" w:rsidRPr="00850767">
        <w:rPr>
          <w:rFonts w:ascii="Verdana" w:hAnsi="Verdana"/>
          <w:sz w:val="20"/>
          <w:szCs w:val="20"/>
          <w:lang w:eastAsia="nl-BE"/>
        </w:rPr>
        <w:t xml:space="preserve">gerekend vanaf </w:t>
      </w:r>
      <w:r w:rsidRPr="00850767">
        <w:rPr>
          <w:rFonts w:ascii="Verdana" w:hAnsi="Verdana"/>
          <w:sz w:val="20"/>
          <w:szCs w:val="20"/>
          <w:lang w:eastAsia="nl-BE"/>
        </w:rPr>
        <w:t xml:space="preserve">het </w:t>
      </w:r>
      <w:r w:rsidR="0049144D" w:rsidRPr="00850767">
        <w:rPr>
          <w:rFonts w:ascii="Verdana" w:hAnsi="Verdana"/>
          <w:sz w:val="20"/>
          <w:szCs w:val="20"/>
          <w:lang w:eastAsia="nl-BE"/>
        </w:rPr>
        <w:t xml:space="preserve">maaiveld tot het deksel van de urne. Daarvoor wordt met een grondboor een kuil van circa 1 meter diepte en een bodemdiameter van </w:t>
      </w:r>
      <w:r w:rsidR="00E376D7">
        <w:rPr>
          <w:rFonts w:ascii="Verdana" w:hAnsi="Verdana"/>
          <w:sz w:val="20"/>
          <w:szCs w:val="20"/>
          <w:lang w:eastAsia="nl-BE"/>
        </w:rPr>
        <w:t>maximaal</w:t>
      </w:r>
      <w:r w:rsidR="0049144D" w:rsidRPr="00850767">
        <w:rPr>
          <w:rFonts w:ascii="Verdana" w:hAnsi="Verdana"/>
          <w:sz w:val="20"/>
          <w:szCs w:val="20"/>
          <w:lang w:eastAsia="nl-BE"/>
        </w:rPr>
        <w:t xml:space="preserve"> </w:t>
      </w:r>
      <w:r w:rsidR="00E376D7">
        <w:rPr>
          <w:rFonts w:ascii="Verdana" w:hAnsi="Verdana"/>
          <w:sz w:val="20"/>
          <w:szCs w:val="20"/>
          <w:lang w:eastAsia="nl-BE"/>
        </w:rPr>
        <w:t>30</w:t>
      </w:r>
      <w:r w:rsidR="0049144D" w:rsidRPr="00850767">
        <w:rPr>
          <w:rFonts w:ascii="Verdana" w:hAnsi="Verdana"/>
          <w:sz w:val="20"/>
          <w:szCs w:val="20"/>
          <w:lang w:eastAsia="nl-BE"/>
        </w:rPr>
        <w:t xml:space="preserve"> cm</w:t>
      </w:r>
      <w:bookmarkStart w:id="7" w:name="_Toc486502240"/>
      <w:r w:rsidR="0049144D" w:rsidRPr="00850767">
        <w:rPr>
          <w:rFonts w:ascii="Verdana" w:hAnsi="Verdana"/>
          <w:sz w:val="20"/>
          <w:szCs w:val="20"/>
          <w:lang w:eastAsia="nl-BE"/>
        </w:rPr>
        <w:t xml:space="preserve"> gegraven. </w:t>
      </w:r>
    </w:p>
    <w:p w14:paraId="41BBC2D1" w14:textId="77777777" w:rsidR="00FD0BFA" w:rsidRPr="00850767" w:rsidRDefault="00FD0BFA" w:rsidP="0079582D">
      <w:pPr>
        <w:jc w:val="both"/>
        <w:rPr>
          <w:rFonts w:ascii="Verdana" w:eastAsia="Calibri" w:hAnsi="Verdana"/>
          <w:sz w:val="20"/>
          <w:szCs w:val="20"/>
        </w:rPr>
      </w:pPr>
    </w:p>
    <w:p w14:paraId="137CF889" w14:textId="77777777" w:rsidR="0049144D" w:rsidRPr="00834543" w:rsidRDefault="0049144D" w:rsidP="00834543">
      <w:pPr>
        <w:pStyle w:val="Lijstalinea"/>
        <w:numPr>
          <w:ilvl w:val="0"/>
          <w:numId w:val="20"/>
        </w:numPr>
        <w:tabs>
          <w:tab w:val="left" w:pos="1788"/>
        </w:tabs>
        <w:autoSpaceDE w:val="0"/>
        <w:autoSpaceDN w:val="0"/>
        <w:adjustRightInd w:val="0"/>
        <w:jc w:val="both"/>
        <w:rPr>
          <w:rFonts w:ascii="Verdana" w:hAnsi="Verdana" w:cs="Arial-BoldMT"/>
          <w:bCs/>
          <w:i/>
          <w:sz w:val="20"/>
          <w:szCs w:val="20"/>
          <w:lang w:eastAsia="nl-BE"/>
        </w:rPr>
      </w:pPr>
      <w:r w:rsidRPr="00834543">
        <w:rPr>
          <w:rFonts w:ascii="Verdana" w:hAnsi="Verdana" w:cs="Arial-BoldMT"/>
          <w:bCs/>
          <w:i/>
          <w:sz w:val="20"/>
          <w:szCs w:val="20"/>
          <w:lang w:eastAsia="nl-BE"/>
        </w:rPr>
        <w:t>Grafdichtheid</w:t>
      </w:r>
    </w:p>
    <w:p w14:paraId="3C575B0A" w14:textId="0080B9EB" w:rsidR="0049144D" w:rsidRPr="00850767" w:rsidRDefault="0049144D" w:rsidP="00CD73A4">
      <w:pPr>
        <w:ind w:left="357"/>
        <w:jc w:val="both"/>
        <w:textAlignment w:val="center"/>
        <w:rPr>
          <w:rFonts w:ascii="Verdana" w:eastAsia="ArialMT" w:hAnsi="Verdana" w:cs="ArialMT"/>
          <w:sz w:val="20"/>
          <w:szCs w:val="20"/>
          <w:lang w:eastAsia="nl-BE"/>
        </w:rPr>
      </w:pPr>
      <w:r w:rsidRPr="00850767">
        <w:rPr>
          <w:rFonts w:ascii="Verdana" w:eastAsia="ArialMT" w:hAnsi="Verdana" w:cs="ArialMT"/>
          <w:sz w:val="20"/>
          <w:szCs w:val="20"/>
          <w:lang w:eastAsia="nl-BE"/>
        </w:rPr>
        <w:t xml:space="preserve">De grafdichtheid </w:t>
      </w:r>
      <w:r w:rsidR="007352CE" w:rsidRPr="00850767">
        <w:rPr>
          <w:rFonts w:ascii="Verdana" w:eastAsia="ArialMT" w:hAnsi="Verdana" w:cs="ArialMT"/>
          <w:sz w:val="20"/>
          <w:szCs w:val="20"/>
          <w:lang w:eastAsia="nl-BE"/>
        </w:rPr>
        <w:t xml:space="preserve">is beperkt tot </w:t>
      </w:r>
      <w:r w:rsidR="000256E7" w:rsidRPr="00FD0BFA">
        <w:rPr>
          <w:rFonts w:ascii="Verdana" w:eastAsia="ArialMT" w:hAnsi="Verdana" w:cs="ArialMT"/>
          <w:sz w:val="20"/>
          <w:szCs w:val="20"/>
          <w:highlight w:val="yellow"/>
          <w:lang w:eastAsia="nl-BE"/>
        </w:rPr>
        <w:t>[…</w:t>
      </w:r>
      <w:r w:rsidR="00FD0BFA" w:rsidRPr="00FD0BFA">
        <w:rPr>
          <w:rFonts w:ascii="Verdana" w:eastAsia="ArialMT" w:hAnsi="Verdana" w:cs="ArialMT"/>
          <w:sz w:val="20"/>
          <w:szCs w:val="20"/>
          <w:highlight w:val="yellow"/>
          <w:lang w:eastAsia="nl-BE"/>
        </w:rPr>
        <w:t>]</w:t>
      </w:r>
      <w:r w:rsidR="007352CE" w:rsidRPr="00850767">
        <w:rPr>
          <w:rFonts w:ascii="Verdana" w:eastAsia="ArialMT" w:hAnsi="Verdana" w:cs="ArialMT"/>
          <w:sz w:val="20"/>
          <w:szCs w:val="20"/>
          <w:lang w:eastAsia="nl-BE"/>
        </w:rPr>
        <w:t xml:space="preserve"> </w:t>
      </w:r>
      <w:r w:rsidR="006D6DCE" w:rsidRPr="006D6DCE">
        <w:rPr>
          <w:rFonts w:ascii="Verdana" w:eastAsia="ArialMT" w:hAnsi="Verdana" w:cs="ArialMT"/>
          <w:sz w:val="20"/>
          <w:szCs w:val="20"/>
          <w:highlight w:val="yellow"/>
          <w:lang w:eastAsia="nl-BE"/>
        </w:rPr>
        <w:t>[</w:t>
      </w:r>
      <w:r w:rsidR="007352CE" w:rsidRPr="006D6DCE">
        <w:rPr>
          <w:rFonts w:ascii="Verdana" w:eastAsia="ArialMT" w:hAnsi="Verdana" w:cs="ArialMT"/>
          <w:sz w:val="20"/>
          <w:szCs w:val="20"/>
          <w:highlight w:val="yellow"/>
          <w:lang w:eastAsia="nl-BE"/>
        </w:rPr>
        <w:t xml:space="preserve">asurnen </w:t>
      </w:r>
      <w:r w:rsidR="006D6DCE" w:rsidRPr="006D6DCE">
        <w:rPr>
          <w:rFonts w:ascii="Verdana" w:eastAsia="ArialMT" w:hAnsi="Verdana" w:cs="ArialMT"/>
          <w:sz w:val="20"/>
          <w:szCs w:val="20"/>
          <w:highlight w:val="yellow"/>
          <w:lang w:eastAsia="nl-BE"/>
        </w:rPr>
        <w:t xml:space="preserve">en / </w:t>
      </w:r>
      <w:r w:rsidR="007A4958" w:rsidRPr="006D6DCE">
        <w:rPr>
          <w:rFonts w:ascii="Verdana" w:eastAsia="ArialMT" w:hAnsi="Verdana" w:cs="ArialMT"/>
          <w:sz w:val="20"/>
          <w:szCs w:val="20"/>
          <w:highlight w:val="yellow"/>
          <w:lang w:eastAsia="nl-BE"/>
        </w:rPr>
        <w:t>of verstrooiingseenheden</w:t>
      </w:r>
      <w:r w:rsidR="006D6DCE" w:rsidRPr="006D6DCE">
        <w:rPr>
          <w:rFonts w:ascii="Verdana" w:eastAsia="ArialMT" w:hAnsi="Verdana" w:cs="ArialMT"/>
          <w:sz w:val="20"/>
          <w:szCs w:val="20"/>
          <w:highlight w:val="yellow"/>
          <w:lang w:eastAsia="nl-BE"/>
        </w:rPr>
        <w:t>]</w:t>
      </w:r>
      <w:r w:rsidR="007A4958">
        <w:rPr>
          <w:rFonts w:ascii="Verdana" w:eastAsia="ArialMT" w:hAnsi="Verdana" w:cs="ArialMT"/>
          <w:sz w:val="20"/>
          <w:szCs w:val="20"/>
          <w:lang w:eastAsia="nl-BE"/>
        </w:rPr>
        <w:t xml:space="preserve"> </w:t>
      </w:r>
      <w:r w:rsidR="007352CE" w:rsidRPr="00850767">
        <w:rPr>
          <w:rFonts w:ascii="Verdana" w:eastAsia="ArialMT" w:hAnsi="Verdana" w:cs="ArialMT"/>
          <w:sz w:val="20"/>
          <w:szCs w:val="20"/>
          <w:lang w:eastAsia="nl-BE"/>
        </w:rPr>
        <w:t xml:space="preserve">per ha. </w:t>
      </w:r>
      <w:r w:rsidR="00CD73A4">
        <w:rPr>
          <w:rFonts w:ascii="Verdana" w:eastAsia="ArialMT" w:hAnsi="Verdana" w:cs="ArialMT"/>
          <w:sz w:val="20"/>
          <w:szCs w:val="20"/>
          <w:lang w:eastAsia="nl-BE"/>
        </w:rPr>
        <w:t>De urnen worden begraven op de daartoe voorziene open plekken in het bos.</w:t>
      </w:r>
      <w:r w:rsidRPr="00850767">
        <w:rPr>
          <w:rFonts w:ascii="Verdana" w:eastAsia="ArialMT" w:hAnsi="Verdana" w:cs="ArialMT"/>
          <w:sz w:val="20"/>
          <w:szCs w:val="20"/>
          <w:lang w:eastAsia="nl-BE"/>
        </w:rPr>
        <w:t xml:space="preserve"> </w:t>
      </w:r>
    </w:p>
    <w:p w14:paraId="7E4C5C1B" w14:textId="77777777" w:rsidR="0049144D" w:rsidRPr="00FD0BFA" w:rsidRDefault="0049144D" w:rsidP="0079582D">
      <w:pPr>
        <w:jc w:val="both"/>
        <w:rPr>
          <w:rFonts w:ascii="Verdana" w:hAnsi="Verdana"/>
          <w:iCs/>
          <w:sz w:val="20"/>
          <w:szCs w:val="20"/>
          <w:lang w:eastAsia="nl-BE"/>
        </w:rPr>
      </w:pPr>
    </w:p>
    <w:p w14:paraId="527670F8" w14:textId="77777777" w:rsidR="0049144D" w:rsidRPr="00834543" w:rsidRDefault="0049144D" w:rsidP="00834543">
      <w:pPr>
        <w:pStyle w:val="Lijstalinea"/>
        <w:numPr>
          <w:ilvl w:val="0"/>
          <w:numId w:val="20"/>
        </w:numPr>
        <w:autoSpaceDE w:val="0"/>
        <w:autoSpaceDN w:val="0"/>
        <w:adjustRightInd w:val="0"/>
        <w:jc w:val="both"/>
        <w:rPr>
          <w:rFonts w:ascii="Verdana" w:eastAsia="ArialMT" w:hAnsi="Verdana" w:cs="Arial-BoldMT"/>
          <w:bCs/>
          <w:i/>
          <w:sz w:val="20"/>
          <w:szCs w:val="20"/>
          <w:lang w:eastAsia="nl-BE"/>
        </w:rPr>
      </w:pPr>
      <w:r w:rsidRPr="00834543">
        <w:rPr>
          <w:rFonts w:ascii="Verdana" w:eastAsia="ArialMT" w:hAnsi="Verdana" w:cs="Arial-BoldMT"/>
          <w:bCs/>
          <w:i/>
          <w:sz w:val="20"/>
          <w:szCs w:val="20"/>
          <w:lang w:eastAsia="nl-BE"/>
        </w:rPr>
        <w:t>Gedenktekens</w:t>
      </w:r>
    </w:p>
    <w:p w14:paraId="24D8A8FF" w14:textId="77777777" w:rsidR="0049144D" w:rsidRPr="00850767" w:rsidRDefault="007352CE" w:rsidP="00834543">
      <w:pPr>
        <w:autoSpaceDE w:val="0"/>
        <w:autoSpaceDN w:val="0"/>
        <w:adjustRightInd w:val="0"/>
        <w:ind w:left="360"/>
        <w:jc w:val="both"/>
        <w:rPr>
          <w:rFonts w:ascii="Verdana" w:eastAsia="ArialMT" w:hAnsi="Verdana" w:cs="ArialMT"/>
          <w:sz w:val="20"/>
          <w:szCs w:val="20"/>
          <w:lang w:eastAsia="nl-BE"/>
        </w:rPr>
      </w:pPr>
      <w:r w:rsidRPr="00850767">
        <w:rPr>
          <w:rFonts w:ascii="Verdana" w:eastAsia="ArialMT" w:hAnsi="Verdana" w:cs="ArialMT"/>
          <w:sz w:val="20"/>
          <w:szCs w:val="20"/>
          <w:lang w:eastAsia="nl-BE"/>
        </w:rPr>
        <w:t>P</w:t>
      </w:r>
      <w:r w:rsidR="0049144D" w:rsidRPr="00850767">
        <w:rPr>
          <w:rFonts w:ascii="Verdana" w:eastAsia="ArialMT" w:hAnsi="Verdana" w:cs="ArialMT"/>
          <w:sz w:val="20"/>
          <w:szCs w:val="20"/>
          <w:lang w:eastAsia="nl-BE"/>
        </w:rPr>
        <w:t xml:space="preserve">ermanente of tijdelijke </w:t>
      </w:r>
      <w:r w:rsidR="0049144D" w:rsidRPr="00850767">
        <w:rPr>
          <w:rFonts w:ascii="Verdana" w:eastAsia="Calibri" w:hAnsi="Verdana"/>
          <w:sz w:val="20"/>
          <w:szCs w:val="20"/>
        </w:rPr>
        <w:t xml:space="preserve">aanduiding van individuele graven, of zichtbare herkenningstekens van individuele graven op bomen of vegetatie zijn niet toegelaten. </w:t>
      </w:r>
      <w:r w:rsidRPr="00850767">
        <w:rPr>
          <w:rFonts w:ascii="Verdana" w:eastAsia="Calibri" w:hAnsi="Verdana"/>
          <w:sz w:val="20"/>
          <w:szCs w:val="20"/>
        </w:rPr>
        <w:t xml:space="preserve">De organisator voorziet </w:t>
      </w:r>
      <w:r w:rsidR="00F56F25">
        <w:rPr>
          <w:rFonts w:ascii="Verdana" w:eastAsia="Calibri" w:hAnsi="Verdana"/>
          <w:sz w:val="20"/>
          <w:szCs w:val="20"/>
        </w:rPr>
        <w:t xml:space="preserve">per open plek </w:t>
      </w:r>
      <w:r w:rsidRPr="00850767">
        <w:rPr>
          <w:rFonts w:ascii="Verdana" w:eastAsia="Calibri" w:hAnsi="Verdana"/>
          <w:sz w:val="20"/>
          <w:szCs w:val="20"/>
        </w:rPr>
        <w:t>een centraal gedenkteke</w:t>
      </w:r>
      <w:r w:rsidR="00F56F25">
        <w:rPr>
          <w:rFonts w:ascii="Verdana" w:eastAsia="Calibri" w:hAnsi="Verdana"/>
          <w:sz w:val="20"/>
          <w:szCs w:val="20"/>
        </w:rPr>
        <w:t>n uit natuurlijke materialen dat</w:t>
      </w:r>
      <w:r w:rsidRPr="00850767">
        <w:rPr>
          <w:rFonts w:ascii="Verdana" w:eastAsia="Calibri" w:hAnsi="Verdana"/>
          <w:sz w:val="20"/>
          <w:szCs w:val="20"/>
        </w:rPr>
        <w:t xml:space="preserve"> geen schade aan de bosinfrastructuur of de vegetatie veroorzaakt</w:t>
      </w:r>
      <w:r w:rsidR="004C3580">
        <w:rPr>
          <w:rFonts w:ascii="Verdana" w:eastAsia="Calibri" w:hAnsi="Verdana"/>
          <w:sz w:val="20"/>
          <w:szCs w:val="20"/>
        </w:rPr>
        <w:t xml:space="preserve"> met vermelding van de namen van de overledenen op een metalen plaatje</w:t>
      </w:r>
      <w:r w:rsidRPr="00850767">
        <w:rPr>
          <w:rFonts w:ascii="Verdana" w:eastAsia="Calibri" w:hAnsi="Verdana"/>
          <w:sz w:val="20"/>
          <w:szCs w:val="20"/>
        </w:rPr>
        <w:t xml:space="preserve">. </w:t>
      </w:r>
    </w:p>
    <w:p w14:paraId="26D7FC61" w14:textId="77777777" w:rsidR="0049144D" w:rsidRPr="00850767" w:rsidRDefault="0049144D" w:rsidP="0079582D">
      <w:pPr>
        <w:autoSpaceDE w:val="0"/>
        <w:autoSpaceDN w:val="0"/>
        <w:adjustRightInd w:val="0"/>
        <w:jc w:val="both"/>
        <w:rPr>
          <w:rFonts w:ascii="Verdana" w:eastAsia="Calibri" w:hAnsi="Verdana"/>
          <w:sz w:val="20"/>
          <w:szCs w:val="20"/>
        </w:rPr>
      </w:pPr>
    </w:p>
    <w:p w14:paraId="46F9E27D" w14:textId="77777777" w:rsidR="0049144D" w:rsidRPr="00834543" w:rsidRDefault="0049144D" w:rsidP="00834543">
      <w:pPr>
        <w:pStyle w:val="Lijstalinea"/>
        <w:numPr>
          <w:ilvl w:val="0"/>
          <w:numId w:val="20"/>
        </w:numPr>
        <w:autoSpaceDE w:val="0"/>
        <w:autoSpaceDN w:val="0"/>
        <w:adjustRightInd w:val="0"/>
        <w:jc w:val="both"/>
        <w:rPr>
          <w:rFonts w:ascii="Verdana" w:eastAsia="ArialMT" w:hAnsi="Verdana" w:cs="Arial-BoldMT"/>
          <w:bCs/>
          <w:i/>
          <w:sz w:val="20"/>
          <w:szCs w:val="20"/>
          <w:lang w:eastAsia="nl-BE"/>
        </w:rPr>
      </w:pPr>
      <w:r w:rsidRPr="00834543">
        <w:rPr>
          <w:rFonts w:ascii="Verdana" w:eastAsia="ArialMT" w:hAnsi="Verdana" w:cs="Arial-BoldMT"/>
          <w:bCs/>
          <w:i/>
          <w:sz w:val="20"/>
          <w:szCs w:val="20"/>
          <w:lang w:eastAsia="nl-BE"/>
        </w:rPr>
        <w:t>Tijdelijke nagedachtenis bloemen</w:t>
      </w:r>
    </w:p>
    <w:p w14:paraId="7B72B9A9" w14:textId="2E08D76E" w:rsidR="0049144D" w:rsidRPr="00850767" w:rsidRDefault="0049144D" w:rsidP="00834543">
      <w:pPr>
        <w:autoSpaceDE w:val="0"/>
        <w:autoSpaceDN w:val="0"/>
        <w:adjustRightInd w:val="0"/>
        <w:ind w:left="360"/>
        <w:jc w:val="both"/>
        <w:rPr>
          <w:rFonts w:ascii="Verdana" w:eastAsia="ArialMT" w:hAnsi="Verdana" w:cs="ArialMT"/>
          <w:sz w:val="20"/>
          <w:szCs w:val="20"/>
          <w:lang w:eastAsia="nl-BE"/>
        </w:rPr>
      </w:pPr>
      <w:r w:rsidRPr="00850767">
        <w:rPr>
          <w:rFonts w:ascii="Verdana" w:eastAsia="ArialMT" w:hAnsi="Verdana" w:cs="ArialMT"/>
          <w:sz w:val="20"/>
          <w:szCs w:val="20"/>
          <w:lang w:eastAsia="nl-BE"/>
        </w:rPr>
        <w:t xml:space="preserve">Kransen, bloempotten, vazen of vaste planten </w:t>
      </w:r>
      <w:r w:rsidR="00487C93" w:rsidRPr="00850767">
        <w:rPr>
          <w:rFonts w:ascii="Verdana" w:eastAsia="ArialMT" w:hAnsi="Verdana" w:cs="ArialMT"/>
          <w:sz w:val="20"/>
          <w:szCs w:val="20"/>
          <w:lang w:eastAsia="nl-BE"/>
        </w:rPr>
        <w:t>zijn</w:t>
      </w:r>
      <w:r w:rsidRPr="00850767">
        <w:rPr>
          <w:rFonts w:ascii="Verdana" w:eastAsia="ArialMT" w:hAnsi="Verdana" w:cs="ArialMT"/>
          <w:sz w:val="20"/>
          <w:szCs w:val="20"/>
          <w:lang w:eastAsia="nl-BE"/>
        </w:rPr>
        <w:t xml:space="preserve"> niet toegestaan. Snijbloemen of bloemboeketten die spontaan kunnen vergaan</w:t>
      </w:r>
      <w:r w:rsidR="00487C93" w:rsidRPr="00850767">
        <w:rPr>
          <w:rFonts w:ascii="Verdana" w:eastAsia="ArialMT" w:hAnsi="Verdana" w:cs="ArialMT"/>
          <w:sz w:val="20"/>
          <w:szCs w:val="20"/>
          <w:lang w:eastAsia="nl-BE"/>
        </w:rPr>
        <w:t xml:space="preserve"> </w:t>
      </w:r>
      <w:r w:rsidR="00EE1FD0">
        <w:rPr>
          <w:rFonts w:ascii="Verdana" w:eastAsia="ArialMT" w:hAnsi="Verdana" w:cs="ArialMT"/>
          <w:sz w:val="20"/>
          <w:szCs w:val="20"/>
          <w:lang w:eastAsia="nl-BE"/>
        </w:rPr>
        <w:t>mogen</w:t>
      </w:r>
      <w:r w:rsidR="00EE1FD0" w:rsidRPr="00850767">
        <w:rPr>
          <w:rFonts w:ascii="Verdana" w:eastAsia="ArialMT" w:hAnsi="Verdana" w:cs="ArialMT"/>
          <w:sz w:val="20"/>
          <w:szCs w:val="20"/>
          <w:lang w:eastAsia="nl-BE"/>
        </w:rPr>
        <w:t xml:space="preserve"> </w:t>
      </w:r>
      <w:r w:rsidR="00487C93" w:rsidRPr="00850767">
        <w:rPr>
          <w:rFonts w:ascii="Verdana" w:eastAsia="ArialMT" w:hAnsi="Verdana" w:cs="ArialMT"/>
          <w:sz w:val="20"/>
          <w:szCs w:val="20"/>
          <w:lang w:eastAsia="nl-BE"/>
        </w:rPr>
        <w:t xml:space="preserve">enkel </w:t>
      </w:r>
      <w:r w:rsidR="00EE1FD0">
        <w:rPr>
          <w:rFonts w:ascii="Verdana" w:eastAsia="ArialMT" w:hAnsi="Verdana" w:cs="ArialMT"/>
          <w:sz w:val="20"/>
          <w:szCs w:val="20"/>
          <w:lang w:eastAsia="nl-BE"/>
        </w:rPr>
        <w:t>worden achtergelaten</w:t>
      </w:r>
      <w:r w:rsidR="00EE1FD0" w:rsidRPr="00850767">
        <w:rPr>
          <w:rFonts w:ascii="Verdana" w:eastAsia="ArialMT" w:hAnsi="Verdana" w:cs="ArialMT"/>
          <w:sz w:val="20"/>
          <w:szCs w:val="20"/>
          <w:lang w:eastAsia="nl-BE"/>
        </w:rPr>
        <w:t xml:space="preserve"> </w:t>
      </w:r>
      <w:r w:rsidR="00487C93" w:rsidRPr="00850767">
        <w:rPr>
          <w:rFonts w:ascii="Verdana" w:eastAsia="ArialMT" w:hAnsi="Verdana" w:cs="ArialMT"/>
          <w:sz w:val="20"/>
          <w:szCs w:val="20"/>
          <w:lang w:eastAsia="nl-BE"/>
        </w:rPr>
        <w:t xml:space="preserve">op de </w:t>
      </w:r>
      <w:r w:rsidRPr="00850767">
        <w:rPr>
          <w:rFonts w:ascii="Verdana" w:eastAsia="ArialMT" w:hAnsi="Verdana" w:cs="ArialMT"/>
          <w:sz w:val="20"/>
          <w:szCs w:val="20"/>
          <w:lang w:eastAsia="nl-BE"/>
        </w:rPr>
        <w:t>daarvoor aangeduide plek en enkel bij de teraardebestelling</w:t>
      </w:r>
      <w:r w:rsidR="00487C93" w:rsidRPr="00850767">
        <w:rPr>
          <w:rFonts w:ascii="Verdana" w:eastAsia="ArialMT" w:hAnsi="Verdana" w:cs="ArialMT"/>
          <w:sz w:val="20"/>
          <w:szCs w:val="20"/>
          <w:lang w:eastAsia="nl-BE"/>
        </w:rPr>
        <w:t>.</w:t>
      </w:r>
      <w:r w:rsidR="00246A5B">
        <w:rPr>
          <w:rFonts w:ascii="Verdana" w:eastAsia="ArialMT" w:hAnsi="Verdana" w:cs="ArialMT"/>
          <w:sz w:val="20"/>
          <w:szCs w:val="20"/>
          <w:lang w:eastAsia="nl-BE"/>
        </w:rPr>
        <w:t xml:space="preserve"> De bloemen </w:t>
      </w:r>
      <w:r w:rsidR="00EE1FD0">
        <w:rPr>
          <w:rFonts w:ascii="Verdana" w:eastAsia="ArialMT" w:hAnsi="Verdana" w:cs="ArialMT"/>
          <w:sz w:val="20"/>
          <w:szCs w:val="20"/>
          <w:lang w:eastAsia="nl-BE"/>
        </w:rPr>
        <w:t xml:space="preserve">worden </w:t>
      </w:r>
      <w:r w:rsidR="00246A5B">
        <w:rPr>
          <w:rFonts w:ascii="Verdana" w:eastAsia="ArialMT" w:hAnsi="Verdana" w:cs="ArialMT"/>
          <w:sz w:val="20"/>
          <w:szCs w:val="20"/>
          <w:lang w:eastAsia="nl-BE"/>
        </w:rPr>
        <w:t>na het verwelken verwijderd door de organisator.</w:t>
      </w:r>
    </w:p>
    <w:bookmarkEnd w:id="7"/>
    <w:p w14:paraId="7B4989F1" w14:textId="77777777" w:rsidR="0049144D" w:rsidRPr="00850767" w:rsidRDefault="0049144D" w:rsidP="0079582D">
      <w:pPr>
        <w:autoSpaceDE w:val="0"/>
        <w:autoSpaceDN w:val="0"/>
        <w:adjustRightInd w:val="0"/>
        <w:jc w:val="both"/>
        <w:rPr>
          <w:rFonts w:ascii="Verdana" w:eastAsia="ArialMT" w:hAnsi="Verdana" w:cs="Arial-BoldMT"/>
          <w:b/>
          <w:bCs/>
          <w:sz w:val="20"/>
          <w:szCs w:val="20"/>
          <w:lang w:eastAsia="nl-BE"/>
        </w:rPr>
      </w:pPr>
    </w:p>
    <w:p w14:paraId="4F3DE500" w14:textId="77777777" w:rsidR="0049144D" w:rsidRPr="00834543" w:rsidRDefault="0049144D" w:rsidP="00834543">
      <w:pPr>
        <w:pStyle w:val="Lijstalinea"/>
        <w:numPr>
          <w:ilvl w:val="0"/>
          <w:numId w:val="20"/>
        </w:numPr>
        <w:autoSpaceDE w:val="0"/>
        <w:autoSpaceDN w:val="0"/>
        <w:adjustRightInd w:val="0"/>
        <w:jc w:val="both"/>
        <w:rPr>
          <w:rFonts w:ascii="Verdana" w:eastAsia="ArialMT" w:hAnsi="Verdana" w:cs="Arial-BoldMT"/>
          <w:bCs/>
          <w:i/>
          <w:sz w:val="20"/>
          <w:szCs w:val="20"/>
          <w:lang w:eastAsia="nl-BE"/>
        </w:rPr>
      </w:pPr>
      <w:r w:rsidRPr="00834543">
        <w:rPr>
          <w:rFonts w:ascii="Verdana" w:eastAsia="ArialMT" w:hAnsi="Verdana" w:cs="Arial-BoldMT"/>
          <w:bCs/>
          <w:i/>
          <w:sz w:val="20"/>
          <w:szCs w:val="20"/>
          <w:lang w:eastAsia="nl-BE"/>
        </w:rPr>
        <w:t>Ceremoniële gedenkplek</w:t>
      </w:r>
    </w:p>
    <w:p w14:paraId="148713FC" w14:textId="77777777" w:rsidR="0049144D" w:rsidRPr="00850767" w:rsidRDefault="00246A5B" w:rsidP="00834543">
      <w:pPr>
        <w:autoSpaceDE w:val="0"/>
        <w:autoSpaceDN w:val="0"/>
        <w:adjustRightInd w:val="0"/>
        <w:ind w:left="360"/>
        <w:jc w:val="both"/>
        <w:rPr>
          <w:rFonts w:ascii="Verdana" w:eastAsia="ArialMT" w:hAnsi="Verdana" w:cs="Arial-BoldMT"/>
          <w:bCs/>
          <w:sz w:val="20"/>
          <w:szCs w:val="20"/>
          <w:lang w:eastAsia="nl-BE"/>
        </w:rPr>
      </w:pPr>
      <w:r>
        <w:rPr>
          <w:rFonts w:ascii="Verdana" w:eastAsia="ArialMT" w:hAnsi="Verdana" w:cs="Arial-BoldMT"/>
          <w:bCs/>
          <w:sz w:val="20"/>
          <w:szCs w:val="20"/>
          <w:lang w:eastAsia="nl-BE"/>
        </w:rPr>
        <w:t>E</w:t>
      </w:r>
      <w:r w:rsidRPr="00850767">
        <w:rPr>
          <w:rFonts w:ascii="Verdana" w:eastAsia="ArialMT" w:hAnsi="Verdana" w:cs="Arial-BoldMT"/>
          <w:bCs/>
          <w:sz w:val="20"/>
          <w:szCs w:val="20"/>
          <w:lang w:eastAsia="nl-BE"/>
        </w:rPr>
        <w:t xml:space="preserve">en </w:t>
      </w:r>
      <w:r w:rsidRPr="00850767">
        <w:rPr>
          <w:rFonts w:ascii="Verdana" w:eastAsia="Calibri" w:hAnsi="Verdana"/>
          <w:sz w:val="20"/>
          <w:szCs w:val="20"/>
        </w:rPr>
        <w:t xml:space="preserve">kleine open plek die voor een afscheidsceremonie dienst </w:t>
      </w:r>
      <w:r>
        <w:rPr>
          <w:rFonts w:ascii="Verdana" w:eastAsia="Calibri" w:hAnsi="Verdana"/>
          <w:sz w:val="20"/>
          <w:szCs w:val="20"/>
        </w:rPr>
        <w:t xml:space="preserve">kan doen, is </w:t>
      </w:r>
      <w:r w:rsidRPr="00850767">
        <w:rPr>
          <w:rFonts w:ascii="Verdana" w:eastAsia="Calibri" w:hAnsi="Verdana"/>
          <w:sz w:val="20"/>
          <w:szCs w:val="20"/>
        </w:rPr>
        <w:t>voorzien</w:t>
      </w:r>
      <w:r>
        <w:rPr>
          <w:rFonts w:ascii="Verdana" w:eastAsia="Calibri" w:hAnsi="Verdana"/>
          <w:sz w:val="20"/>
          <w:szCs w:val="20"/>
        </w:rPr>
        <w:t>. Deze open plek blijft net als de open plekken met asurnen een aangepast natuurbeheer kennen.</w:t>
      </w:r>
      <w:r w:rsidRPr="00850767">
        <w:rPr>
          <w:rFonts w:ascii="Verdana" w:eastAsia="Calibri" w:hAnsi="Verdana"/>
          <w:sz w:val="20"/>
          <w:szCs w:val="20"/>
        </w:rPr>
        <w:t xml:space="preserve"> </w:t>
      </w:r>
      <w:r w:rsidR="00B538D6">
        <w:rPr>
          <w:rFonts w:ascii="Verdana" w:eastAsia="Calibri" w:hAnsi="Verdana"/>
          <w:sz w:val="20"/>
          <w:szCs w:val="20"/>
        </w:rPr>
        <w:t>Zijn dus uitgesloten: verharde</w:t>
      </w:r>
      <w:r w:rsidR="0049144D" w:rsidRPr="00850767">
        <w:rPr>
          <w:rFonts w:ascii="Verdana" w:eastAsia="Calibri" w:hAnsi="Verdana"/>
          <w:sz w:val="20"/>
          <w:szCs w:val="20"/>
        </w:rPr>
        <w:t xml:space="preserve">n, draineren, aandrukken, </w:t>
      </w:r>
      <w:r w:rsidR="00E76AFD">
        <w:rPr>
          <w:rFonts w:ascii="Verdana" w:eastAsia="Calibri" w:hAnsi="Verdana"/>
          <w:sz w:val="20"/>
          <w:szCs w:val="20"/>
        </w:rPr>
        <w:t>enz</w:t>
      </w:r>
      <w:r w:rsidR="0049144D" w:rsidRPr="00850767">
        <w:rPr>
          <w:rFonts w:ascii="Verdana" w:eastAsia="Calibri" w:hAnsi="Verdana"/>
          <w:sz w:val="20"/>
          <w:szCs w:val="20"/>
        </w:rPr>
        <w:t>. van deze open plek.</w:t>
      </w:r>
    </w:p>
    <w:p w14:paraId="1D165C01" w14:textId="77777777" w:rsidR="0049144D" w:rsidRPr="00850767" w:rsidRDefault="0049144D" w:rsidP="0079582D">
      <w:pPr>
        <w:autoSpaceDE w:val="0"/>
        <w:autoSpaceDN w:val="0"/>
        <w:adjustRightInd w:val="0"/>
        <w:jc w:val="both"/>
        <w:rPr>
          <w:rFonts w:ascii="Verdana" w:hAnsi="Verdana" w:cs="Arial-BoldMT"/>
          <w:b/>
          <w:bCs/>
          <w:sz w:val="20"/>
          <w:szCs w:val="20"/>
          <w:lang w:eastAsia="nl-BE"/>
        </w:rPr>
      </w:pPr>
    </w:p>
    <w:p w14:paraId="7DD44157" w14:textId="77777777" w:rsidR="0049144D" w:rsidRPr="00834543" w:rsidRDefault="0049144D" w:rsidP="00834543">
      <w:pPr>
        <w:pStyle w:val="Lijstalinea"/>
        <w:numPr>
          <w:ilvl w:val="0"/>
          <w:numId w:val="20"/>
        </w:numPr>
        <w:autoSpaceDE w:val="0"/>
        <w:autoSpaceDN w:val="0"/>
        <w:adjustRightInd w:val="0"/>
        <w:jc w:val="both"/>
        <w:rPr>
          <w:rFonts w:ascii="Verdana" w:hAnsi="Verdana" w:cs="Arial-BoldMT"/>
          <w:bCs/>
          <w:i/>
          <w:sz w:val="20"/>
          <w:szCs w:val="20"/>
          <w:lang w:eastAsia="nl-BE"/>
        </w:rPr>
      </w:pPr>
      <w:r w:rsidRPr="00834543">
        <w:rPr>
          <w:rFonts w:ascii="Verdana" w:hAnsi="Verdana" w:cs="Arial-BoldMT"/>
          <w:bCs/>
          <w:i/>
          <w:sz w:val="20"/>
          <w:szCs w:val="20"/>
          <w:lang w:eastAsia="nl-BE"/>
        </w:rPr>
        <w:t>Meubilair</w:t>
      </w:r>
    </w:p>
    <w:p w14:paraId="52DBA289" w14:textId="77777777" w:rsidR="0049144D" w:rsidRPr="00850767" w:rsidRDefault="0049144D" w:rsidP="00246A5B">
      <w:pPr>
        <w:autoSpaceDE w:val="0"/>
        <w:autoSpaceDN w:val="0"/>
        <w:adjustRightInd w:val="0"/>
        <w:ind w:left="357"/>
        <w:jc w:val="both"/>
        <w:rPr>
          <w:rFonts w:ascii="Verdana" w:hAnsi="Verdana" w:cs="Arial-BoldMT"/>
          <w:b/>
          <w:bCs/>
          <w:sz w:val="20"/>
          <w:szCs w:val="20"/>
          <w:lang w:eastAsia="nl-BE"/>
        </w:rPr>
      </w:pPr>
      <w:r w:rsidRPr="00850767">
        <w:rPr>
          <w:rFonts w:ascii="Verdana" w:eastAsia="Calibri" w:hAnsi="Verdana"/>
          <w:sz w:val="20"/>
          <w:szCs w:val="20"/>
        </w:rPr>
        <w:t xml:space="preserve">Meubilair wordt beperkt tot enkele zitbanken </w:t>
      </w:r>
      <w:r w:rsidR="00246A5B">
        <w:rPr>
          <w:rFonts w:ascii="Verdana" w:eastAsia="Calibri" w:hAnsi="Verdana"/>
          <w:sz w:val="20"/>
          <w:szCs w:val="20"/>
        </w:rPr>
        <w:t>en een staander ter hoogte van de ceremoniële gedenkplek, alles</w:t>
      </w:r>
      <w:r w:rsidR="00246A5B" w:rsidRPr="00850767">
        <w:rPr>
          <w:rFonts w:ascii="Verdana" w:eastAsia="Calibri" w:hAnsi="Verdana"/>
          <w:sz w:val="20"/>
          <w:szCs w:val="20"/>
        </w:rPr>
        <w:t xml:space="preserve"> </w:t>
      </w:r>
      <w:r w:rsidRPr="00850767">
        <w:rPr>
          <w:rFonts w:ascii="Verdana" w:eastAsia="Calibri" w:hAnsi="Verdana"/>
          <w:sz w:val="20"/>
          <w:szCs w:val="20"/>
        </w:rPr>
        <w:t>in natuurlijk materiaal.</w:t>
      </w:r>
    </w:p>
    <w:p w14:paraId="4EF74C64" w14:textId="77777777" w:rsidR="0049144D" w:rsidRPr="00850767" w:rsidRDefault="0049144D" w:rsidP="0079582D">
      <w:pPr>
        <w:autoSpaceDE w:val="0"/>
        <w:autoSpaceDN w:val="0"/>
        <w:adjustRightInd w:val="0"/>
        <w:jc w:val="both"/>
        <w:rPr>
          <w:rFonts w:ascii="Verdana" w:hAnsi="Verdana" w:cs="Arial-BoldMT"/>
          <w:b/>
          <w:bCs/>
          <w:sz w:val="20"/>
          <w:szCs w:val="20"/>
          <w:lang w:eastAsia="nl-BE"/>
        </w:rPr>
      </w:pPr>
    </w:p>
    <w:p w14:paraId="003A8461" w14:textId="77777777" w:rsidR="0049144D" w:rsidRPr="00834543" w:rsidRDefault="0049144D" w:rsidP="00834543">
      <w:pPr>
        <w:pStyle w:val="Lijstalinea"/>
        <w:numPr>
          <w:ilvl w:val="0"/>
          <w:numId w:val="20"/>
        </w:numPr>
        <w:autoSpaceDE w:val="0"/>
        <w:autoSpaceDN w:val="0"/>
        <w:adjustRightInd w:val="0"/>
        <w:jc w:val="both"/>
        <w:rPr>
          <w:rFonts w:ascii="Verdana" w:hAnsi="Verdana" w:cs="Arial-BoldMT"/>
          <w:bCs/>
          <w:i/>
          <w:sz w:val="20"/>
          <w:szCs w:val="20"/>
          <w:lang w:eastAsia="nl-BE"/>
        </w:rPr>
      </w:pPr>
      <w:r w:rsidRPr="00834543">
        <w:rPr>
          <w:rFonts w:ascii="Verdana" w:hAnsi="Verdana" w:cs="Arial-BoldMT"/>
          <w:bCs/>
          <w:i/>
          <w:sz w:val="20"/>
          <w:szCs w:val="20"/>
          <w:lang w:eastAsia="nl-BE"/>
        </w:rPr>
        <w:t>Materiaalgebruik</w:t>
      </w:r>
    </w:p>
    <w:p w14:paraId="5FF52DDD" w14:textId="77777777" w:rsidR="0049144D" w:rsidRPr="00850767" w:rsidRDefault="0081151E" w:rsidP="00834543">
      <w:pPr>
        <w:autoSpaceDE w:val="0"/>
        <w:autoSpaceDN w:val="0"/>
        <w:adjustRightInd w:val="0"/>
        <w:ind w:left="360"/>
        <w:jc w:val="both"/>
        <w:rPr>
          <w:rFonts w:ascii="Verdana" w:eastAsia="ArialMT" w:hAnsi="Verdana" w:cs="ArialMT"/>
          <w:sz w:val="20"/>
          <w:szCs w:val="20"/>
          <w:lang w:eastAsia="nl-BE"/>
        </w:rPr>
      </w:pPr>
      <w:r w:rsidRPr="00850767">
        <w:rPr>
          <w:rFonts w:ascii="Verdana" w:eastAsia="ArialMT" w:hAnsi="Verdana" w:cs="ArialMT"/>
          <w:sz w:val="20"/>
          <w:szCs w:val="20"/>
          <w:lang w:eastAsia="nl-BE"/>
        </w:rPr>
        <w:lastRenderedPageBreak/>
        <w:t xml:space="preserve">Enkel natuurlijke materialen zijn toegelaten in het gebied. </w:t>
      </w:r>
      <w:r w:rsidR="0049144D" w:rsidRPr="00850767">
        <w:rPr>
          <w:rFonts w:ascii="Verdana" w:eastAsia="ArialMT" w:hAnsi="Verdana" w:cs="ArialMT"/>
          <w:sz w:val="20"/>
          <w:szCs w:val="20"/>
          <w:lang w:eastAsia="nl-BE"/>
        </w:rPr>
        <w:t>Synthetisch materiaal wordt nergens toegestaan (</w:t>
      </w:r>
      <w:r w:rsidR="00B538D6">
        <w:rPr>
          <w:rFonts w:ascii="Verdana" w:eastAsia="ArialMT" w:hAnsi="Verdana" w:cs="ArialMT"/>
          <w:sz w:val="20"/>
          <w:szCs w:val="20"/>
          <w:lang w:eastAsia="nl-BE"/>
        </w:rPr>
        <w:t xml:space="preserve">vb. </w:t>
      </w:r>
      <w:r w:rsidR="0049144D" w:rsidRPr="00850767">
        <w:rPr>
          <w:rFonts w:ascii="Verdana" w:eastAsia="ArialMT" w:hAnsi="Verdana" w:cs="ArialMT"/>
          <w:sz w:val="20"/>
          <w:szCs w:val="20"/>
          <w:lang w:eastAsia="nl-BE"/>
        </w:rPr>
        <w:t>plastiek rond bloemen, potjes, vazen</w:t>
      </w:r>
      <w:r w:rsidRPr="00850767">
        <w:rPr>
          <w:rFonts w:ascii="Verdana" w:eastAsia="ArialMT" w:hAnsi="Verdana" w:cs="ArialMT"/>
          <w:sz w:val="20"/>
          <w:szCs w:val="20"/>
          <w:lang w:eastAsia="nl-BE"/>
        </w:rPr>
        <w:t>,</w:t>
      </w:r>
      <w:r w:rsidR="0049144D" w:rsidRPr="00850767">
        <w:rPr>
          <w:rFonts w:ascii="Verdana" w:eastAsia="ArialMT" w:hAnsi="Verdana" w:cs="ArialMT"/>
          <w:sz w:val="20"/>
          <w:szCs w:val="20"/>
          <w:lang w:eastAsia="nl-BE"/>
        </w:rPr>
        <w:t xml:space="preserve"> enz.). </w:t>
      </w:r>
    </w:p>
    <w:p w14:paraId="5BED7311" w14:textId="77777777" w:rsidR="0049144D" w:rsidRPr="00850767" w:rsidRDefault="0049144D" w:rsidP="0079582D">
      <w:pPr>
        <w:autoSpaceDE w:val="0"/>
        <w:autoSpaceDN w:val="0"/>
        <w:adjustRightInd w:val="0"/>
        <w:jc w:val="both"/>
        <w:rPr>
          <w:rFonts w:ascii="Verdana" w:eastAsia="ArialMT" w:hAnsi="Verdana" w:cs="ArialMT"/>
          <w:sz w:val="20"/>
          <w:szCs w:val="20"/>
          <w:lang w:eastAsia="nl-BE"/>
        </w:rPr>
      </w:pPr>
    </w:p>
    <w:p w14:paraId="3F643E19" w14:textId="77777777" w:rsidR="0049144D" w:rsidRPr="00834543" w:rsidRDefault="0049144D" w:rsidP="00834543">
      <w:pPr>
        <w:pStyle w:val="Lijstalinea"/>
        <w:numPr>
          <w:ilvl w:val="0"/>
          <w:numId w:val="20"/>
        </w:numPr>
        <w:autoSpaceDE w:val="0"/>
        <w:autoSpaceDN w:val="0"/>
        <w:adjustRightInd w:val="0"/>
        <w:jc w:val="both"/>
        <w:rPr>
          <w:rFonts w:ascii="Verdana" w:hAnsi="Verdana" w:cs="Arial-BoldMT"/>
          <w:bCs/>
          <w:i/>
          <w:sz w:val="20"/>
          <w:szCs w:val="20"/>
          <w:lang w:eastAsia="nl-BE"/>
        </w:rPr>
      </w:pPr>
      <w:r w:rsidRPr="00834543">
        <w:rPr>
          <w:rFonts w:ascii="Verdana" w:hAnsi="Verdana" w:cs="Arial-BoldMT"/>
          <w:bCs/>
          <w:i/>
          <w:sz w:val="20"/>
          <w:szCs w:val="20"/>
          <w:lang w:eastAsia="nl-BE"/>
        </w:rPr>
        <w:t>Paden en bewegwijzering</w:t>
      </w:r>
    </w:p>
    <w:p w14:paraId="03AF26A5" w14:textId="0650C3C7" w:rsidR="0049144D" w:rsidRPr="00850767" w:rsidRDefault="0049144D" w:rsidP="00834543">
      <w:pPr>
        <w:ind w:left="360"/>
        <w:jc w:val="both"/>
        <w:rPr>
          <w:rFonts w:ascii="Verdana" w:hAnsi="Verdana" w:cs="Arial"/>
          <w:sz w:val="20"/>
          <w:szCs w:val="20"/>
          <w:lang w:eastAsia="nl-BE"/>
        </w:rPr>
      </w:pPr>
      <w:r w:rsidRPr="00850767">
        <w:rPr>
          <w:rFonts w:ascii="Verdana" w:eastAsia="Calibri" w:hAnsi="Verdana"/>
          <w:sz w:val="20"/>
          <w:szCs w:val="20"/>
        </w:rPr>
        <w:t xml:space="preserve">Minstens één goed aangelegd en onderhouden pad wordt door de </w:t>
      </w:r>
      <w:r w:rsidR="00A46ADD" w:rsidRPr="00850767">
        <w:rPr>
          <w:rFonts w:ascii="Verdana" w:eastAsia="Calibri" w:hAnsi="Verdana"/>
          <w:sz w:val="20"/>
          <w:szCs w:val="20"/>
        </w:rPr>
        <w:t>zone op natuurlocatie voor het begraven van biologisch afbreekbare urnen</w:t>
      </w:r>
      <w:r w:rsidRPr="00850767">
        <w:rPr>
          <w:rFonts w:ascii="Verdana" w:eastAsia="Calibri" w:hAnsi="Verdana"/>
          <w:sz w:val="20"/>
          <w:szCs w:val="20"/>
        </w:rPr>
        <w:t xml:space="preserve"> gelegd.</w:t>
      </w:r>
      <w:r w:rsidRPr="00850767">
        <w:rPr>
          <w:rFonts w:ascii="Verdana" w:hAnsi="Verdana" w:cs="Arial"/>
          <w:sz w:val="20"/>
          <w:szCs w:val="20"/>
          <w:lang w:eastAsia="nl-BE"/>
        </w:rPr>
        <w:t xml:space="preserve"> De padenstructuur </w:t>
      </w:r>
      <w:r w:rsidR="00A55E1A" w:rsidRPr="00850767">
        <w:rPr>
          <w:rFonts w:ascii="Verdana" w:hAnsi="Verdana" w:cs="Arial"/>
          <w:sz w:val="20"/>
          <w:szCs w:val="20"/>
          <w:lang w:eastAsia="nl-BE"/>
        </w:rPr>
        <w:t>is</w:t>
      </w:r>
      <w:r w:rsidRPr="00850767">
        <w:rPr>
          <w:rFonts w:ascii="Verdana" w:hAnsi="Verdana" w:cs="Arial"/>
          <w:sz w:val="20"/>
          <w:szCs w:val="20"/>
          <w:lang w:eastAsia="nl-BE"/>
        </w:rPr>
        <w:t xml:space="preserve"> onverhard</w:t>
      </w:r>
      <w:r w:rsidR="00EE1FD0">
        <w:rPr>
          <w:rFonts w:ascii="Verdana" w:hAnsi="Verdana" w:cs="Arial"/>
          <w:sz w:val="20"/>
          <w:szCs w:val="20"/>
          <w:lang w:eastAsia="nl-BE"/>
        </w:rPr>
        <w:t>,</w:t>
      </w:r>
      <w:r w:rsidRPr="00850767">
        <w:rPr>
          <w:rFonts w:ascii="Verdana" w:hAnsi="Verdana" w:cs="Arial"/>
          <w:sz w:val="20"/>
          <w:szCs w:val="20"/>
          <w:lang w:eastAsia="nl-BE"/>
        </w:rPr>
        <w:t xml:space="preserve"> maar wel </w:t>
      </w:r>
      <w:r w:rsidR="00C00A2E">
        <w:rPr>
          <w:rFonts w:ascii="Verdana" w:hAnsi="Verdana" w:cs="Arial"/>
          <w:sz w:val="20"/>
          <w:szCs w:val="20"/>
          <w:lang w:eastAsia="nl-BE"/>
        </w:rPr>
        <w:t>zo goed mogelijk</w:t>
      </w:r>
      <w:r w:rsidRPr="00850767">
        <w:rPr>
          <w:rFonts w:ascii="Verdana" w:hAnsi="Verdana" w:cs="Arial"/>
          <w:sz w:val="20"/>
          <w:szCs w:val="20"/>
          <w:lang w:eastAsia="nl-BE"/>
        </w:rPr>
        <w:t xml:space="preserve"> begaanbaar</w:t>
      </w:r>
      <w:r w:rsidR="00A55E1A" w:rsidRPr="00850767">
        <w:rPr>
          <w:rFonts w:ascii="Verdana" w:hAnsi="Verdana" w:cs="Arial"/>
          <w:sz w:val="20"/>
          <w:szCs w:val="20"/>
          <w:lang w:eastAsia="nl-BE"/>
        </w:rPr>
        <w:t>.</w:t>
      </w:r>
      <w:commentRangeEnd w:id="6"/>
      <w:r w:rsidR="00A27E55">
        <w:rPr>
          <w:rStyle w:val="Verwijzingopmerking"/>
        </w:rPr>
        <w:commentReference w:id="6"/>
      </w:r>
    </w:p>
    <w:p w14:paraId="716A2815" w14:textId="77777777" w:rsidR="0049144D" w:rsidRPr="00850767" w:rsidRDefault="0049144D" w:rsidP="0079582D">
      <w:pPr>
        <w:jc w:val="both"/>
        <w:rPr>
          <w:rFonts w:ascii="Verdana" w:hAnsi="Verdana" w:cs="Arial"/>
          <w:sz w:val="20"/>
          <w:szCs w:val="20"/>
          <w:lang w:eastAsia="nl-BE"/>
        </w:rPr>
      </w:pPr>
    </w:p>
    <w:p w14:paraId="1090AAEA" w14:textId="77777777" w:rsidR="0049144D" w:rsidRPr="00850767" w:rsidRDefault="00516F25" w:rsidP="00516F25">
      <w:pPr>
        <w:jc w:val="both"/>
        <w:rPr>
          <w:rFonts w:ascii="Verdana" w:hAnsi="Verdana" w:cs="Arial"/>
          <w:sz w:val="20"/>
          <w:szCs w:val="20"/>
        </w:rPr>
      </w:pPr>
      <w:r w:rsidRPr="00850767">
        <w:rPr>
          <w:rFonts w:ascii="Verdana" w:hAnsi="Verdana" w:cs="Arial"/>
          <w:sz w:val="20"/>
          <w:szCs w:val="20"/>
        </w:rPr>
        <w:t>2.3.</w:t>
      </w:r>
      <w:r w:rsidRPr="00850767">
        <w:rPr>
          <w:rFonts w:ascii="Verdana" w:hAnsi="Verdana" w:cs="Arial"/>
          <w:sz w:val="20"/>
          <w:szCs w:val="20"/>
        </w:rPr>
        <w:tab/>
      </w:r>
      <w:r w:rsidR="0049144D" w:rsidRPr="00850767">
        <w:rPr>
          <w:rFonts w:ascii="Verdana" w:hAnsi="Verdana" w:cs="Arial"/>
          <w:sz w:val="20"/>
          <w:szCs w:val="20"/>
        </w:rPr>
        <w:t xml:space="preserve">De machtiging geldt slechts indien de </w:t>
      </w:r>
      <w:r w:rsidRPr="00850767">
        <w:rPr>
          <w:rFonts w:ascii="Verdana" w:hAnsi="Verdana" w:cs="Arial"/>
          <w:sz w:val="20"/>
          <w:szCs w:val="20"/>
        </w:rPr>
        <w:t>organisator</w:t>
      </w:r>
      <w:r w:rsidR="0049144D" w:rsidRPr="00850767">
        <w:rPr>
          <w:rFonts w:ascii="Verdana" w:hAnsi="Verdana" w:cs="Arial"/>
          <w:sz w:val="20"/>
          <w:szCs w:val="20"/>
        </w:rPr>
        <w:t xml:space="preserve"> ook de toestemming heeft verkregen van de andere betrokken Vlaamse diensten of beheerders (natuurvergunning, omgevingsvergunning, toelating Onroerend Erfgoed, steeds voor zover van toepassing)</w:t>
      </w:r>
      <w:r w:rsidR="004C35AF">
        <w:rPr>
          <w:rFonts w:ascii="Verdana" w:hAnsi="Verdana" w:cs="Arial"/>
          <w:sz w:val="20"/>
          <w:szCs w:val="20"/>
        </w:rPr>
        <w:t xml:space="preserve"> en de eigenaar van het gebied</w:t>
      </w:r>
      <w:r w:rsidR="0008583C" w:rsidRPr="00850767">
        <w:rPr>
          <w:rFonts w:ascii="Verdana" w:hAnsi="Verdana" w:cs="Arial"/>
          <w:sz w:val="20"/>
          <w:szCs w:val="20"/>
        </w:rPr>
        <w:t>.</w:t>
      </w:r>
    </w:p>
    <w:p w14:paraId="18F97B19" w14:textId="77777777" w:rsidR="0049144D" w:rsidRPr="00850767" w:rsidRDefault="0049144D" w:rsidP="00657E91">
      <w:pPr>
        <w:pStyle w:val="Lijstalinea"/>
        <w:ind w:left="0"/>
        <w:jc w:val="both"/>
        <w:rPr>
          <w:rFonts w:ascii="Verdana" w:hAnsi="Verdana" w:cs="Arial"/>
          <w:sz w:val="20"/>
          <w:szCs w:val="20"/>
        </w:rPr>
      </w:pPr>
    </w:p>
    <w:p w14:paraId="35F42861" w14:textId="477C1BEA" w:rsidR="0049144D" w:rsidRDefault="00516F25" w:rsidP="000B1B98">
      <w:pPr>
        <w:jc w:val="both"/>
        <w:rPr>
          <w:rFonts w:ascii="Verdana" w:hAnsi="Verdana" w:cs="Arial"/>
          <w:sz w:val="20"/>
          <w:szCs w:val="20"/>
        </w:rPr>
      </w:pPr>
      <w:r w:rsidRPr="00850767">
        <w:rPr>
          <w:rFonts w:ascii="Verdana" w:hAnsi="Verdana" w:cs="Arial"/>
          <w:sz w:val="20"/>
          <w:szCs w:val="20"/>
        </w:rPr>
        <w:t>2.4.</w:t>
      </w:r>
      <w:r w:rsidR="0008583C" w:rsidRPr="00850767">
        <w:rPr>
          <w:rFonts w:ascii="Verdana" w:hAnsi="Verdana" w:cs="Arial"/>
          <w:sz w:val="20"/>
          <w:szCs w:val="20"/>
        </w:rPr>
        <w:tab/>
      </w:r>
      <w:r w:rsidR="0049144D" w:rsidRPr="00850767">
        <w:rPr>
          <w:rFonts w:ascii="Verdana" w:hAnsi="Verdana" w:cs="Arial"/>
          <w:sz w:val="20"/>
          <w:szCs w:val="20"/>
        </w:rPr>
        <w:t xml:space="preserve">De </w:t>
      </w:r>
      <w:r w:rsidR="0008583C" w:rsidRPr="00850767">
        <w:rPr>
          <w:rFonts w:ascii="Verdana" w:hAnsi="Verdana" w:cs="Arial"/>
          <w:sz w:val="20"/>
          <w:szCs w:val="20"/>
        </w:rPr>
        <w:t>organisator</w:t>
      </w:r>
      <w:r w:rsidR="0049144D" w:rsidRPr="00850767">
        <w:rPr>
          <w:rFonts w:ascii="Verdana" w:hAnsi="Verdana" w:cs="Arial"/>
          <w:sz w:val="20"/>
          <w:szCs w:val="20"/>
        </w:rPr>
        <w:t xml:space="preserve"> dient zelf in te staan voor alle organisatorische aspecten en verantwoordelijkheden met betrekking tot de inrichting en het gebruik van de </w:t>
      </w:r>
      <w:r w:rsidR="00A46ADD" w:rsidRPr="00850767">
        <w:rPr>
          <w:rFonts w:ascii="Verdana" w:hAnsi="Verdana" w:cs="Arial"/>
          <w:sz w:val="20"/>
          <w:szCs w:val="20"/>
        </w:rPr>
        <w:t>zone op natuurlocatie voor het begraven van biologisch afbreekbare urnen</w:t>
      </w:r>
      <w:r w:rsidR="0049144D" w:rsidRPr="00850767">
        <w:rPr>
          <w:rFonts w:ascii="Verdana" w:hAnsi="Verdana" w:cs="Arial"/>
          <w:sz w:val="20"/>
          <w:szCs w:val="20"/>
        </w:rPr>
        <w:t>.</w:t>
      </w:r>
    </w:p>
    <w:p w14:paraId="7F47B25A" w14:textId="77777777" w:rsidR="00760AB1" w:rsidRPr="00850767" w:rsidRDefault="00760AB1" w:rsidP="000B1B98">
      <w:pPr>
        <w:jc w:val="both"/>
        <w:rPr>
          <w:rFonts w:ascii="Verdana" w:hAnsi="Verdana" w:cs="Arial"/>
          <w:sz w:val="20"/>
          <w:szCs w:val="20"/>
        </w:rPr>
      </w:pPr>
    </w:p>
    <w:p w14:paraId="72BDD0DA" w14:textId="77777777" w:rsidR="0049144D" w:rsidRPr="00850767" w:rsidRDefault="0049144D" w:rsidP="0008583C">
      <w:pPr>
        <w:jc w:val="both"/>
        <w:rPr>
          <w:rFonts w:ascii="Verdana" w:eastAsia="Calibri" w:hAnsi="Verdana"/>
          <w:sz w:val="20"/>
          <w:szCs w:val="20"/>
        </w:rPr>
      </w:pPr>
      <w:r w:rsidRPr="00850767">
        <w:rPr>
          <w:rFonts w:ascii="Verdana" w:eastAsia="Calibri" w:hAnsi="Verdana"/>
          <w:sz w:val="20"/>
          <w:szCs w:val="20"/>
        </w:rPr>
        <w:t xml:space="preserve">Het is de verantwoordelijkheid van de </w:t>
      </w:r>
      <w:r w:rsidR="0008583C" w:rsidRPr="00850767">
        <w:rPr>
          <w:rFonts w:ascii="Verdana" w:eastAsia="Calibri" w:hAnsi="Verdana"/>
          <w:sz w:val="20"/>
          <w:szCs w:val="20"/>
        </w:rPr>
        <w:t>organisator</w:t>
      </w:r>
      <w:r w:rsidRPr="00850767">
        <w:rPr>
          <w:rFonts w:ascii="Verdana" w:eastAsia="Calibri" w:hAnsi="Verdana"/>
          <w:sz w:val="20"/>
          <w:szCs w:val="20"/>
        </w:rPr>
        <w:t xml:space="preserve"> om helder te communiceren naar de betrokkenen dat in de betrokken zone bos- en natuurbeheerwerken kunnen plaats</w:t>
      </w:r>
      <w:r w:rsidR="000B1B98">
        <w:rPr>
          <w:rFonts w:ascii="Verdana" w:eastAsia="Calibri" w:hAnsi="Verdana"/>
          <w:sz w:val="20"/>
          <w:szCs w:val="20"/>
        </w:rPr>
        <w:t>vinden</w:t>
      </w:r>
      <w:r w:rsidRPr="00850767">
        <w:rPr>
          <w:rFonts w:ascii="Verdana" w:eastAsia="Calibri" w:hAnsi="Verdana"/>
          <w:sz w:val="20"/>
          <w:szCs w:val="20"/>
        </w:rPr>
        <w:t>. Ook de risico’s op natuu</w:t>
      </w:r>
      <w:r w:rsidR="0008583C" w:rsidRPr="00850767">
        <w:rPr>
          <w:rFonts w:ascii="Verdana" w:eastAsia="Calibri" w:hAnsi="Verdana"/>
          <w:sz w:val="20"/>
          <w:szCs w:val="20"/>
        </w:rPr>
        <w:t>rlijke verstoring van de zone (</w:t>
      </w:r>
      <w:r w:rsidRPr="00850767">
        <w:rPr>
          <w:rFonts w:ascii="Verdana" w:eastAsia="Calibri" w:hAnsi="Verdana"/>
          <w:sz w:val="20"/>
          <w:szCs w:val="20"/>
        </w:rPr>
        <w:t>vb</w:t>
      </w:r>
      <w:r w:rsidR="0008583C" w:rsidRPr="00850767">
        <w:rPr>
          <w:rFonts w:ascii="Verdana" w:eastAsia="Calibri" w:hAnsi="Verdana"/>
          <w:sz w:val="20"/>
          <w:szCs w:val="20"/>
        </w:rPr>
        <w:t>.</w:t>
      </w:r>
      <w:r w:rsidRPr="00850767">
        <w:rPr>
          <w:rFonts w:ascii="Verdana" w:eastAsia="Calibri" w:hAnsi="Verdana"/>
          <w:sz w:val="20"/>
          <w:szCs w:val="20"/>
        </w:rPr>
        <w:t xml:space="preserve"> storm, brand) moeten door de </w:t>
      </w:r>
      <w:r w:rsidR="0008583C" w:rsidRPr="00850767">
        <w:rPr>
          <w:rFonts w:ascii="Verdana" w:eastAsia="Calibri" w:hAnsi="Verdana"/>
          <w:sz w:val="20"/>
          <w:szCs w:val="20"/>
        </w:rPr>
        <w:t>organisator</w:t>
      </w:r>
      <w:r w:rsidRPr="00850767">
        <w:rPr>
          <w:rFonts w:ascii="Verdana" w:eastAsia="Calibri" w:hAnsi="Verdana"/>
          <w:sz w:val="20"/>
          <w:szCs w:val="20"/>
        </w:rPr>
        <w:t xml:space="preserve"> bij gebruikers worden toegelicht.</w:t>
      </w:r>
    </w:p>
    <w:p w14:paraId="77021D33" w14:textId="77777777" w:rsidR="0049144D" w:rsidRPr="00850767" w:rsidRDefault="0049144D" w:rsidP="0079582D">
      <w:pPr>
        <w:ind w:right="-568"/>
        <w:jc w:val="both"/>
        <w:rPr>
          <w:rFonts w:ascii="Verdana" w:hAnsi="Verdana" w:cs="Arial"/>
          <w:sz w:val="20"/>
          <w:szCs w:val="20"/>
        </w:rPr>
      </w:pPr>
    </w:p>
    <w:p w14:paraId="27271DD9" w14:textId="77777777" w:rsidR="006B3109" w:rsidRDefault="00925F30" w:rsidP="00636DF5">
      <w:pPr>
        <w:jc w:val="both"/>
        <w:rPr>
          <w:rFonts w:ascii="Verdana" w:hAnsi="Verdana" w:cs="Arial"/>
          <w:sz w:val="20"/>
          <w:szCs w:val="20"/>
        </w:rPr>
      </w:pPr>
      <w:r>
        <w:rPr>
          <w:rFonts w:ascii="Verdana" w:hAnsi="Verdana" w:cs="Arial"/>
          <w:sz w:val="20"/>
          <w:szCs w:val="20"/>
        </w:rPr>
        <w:t>2.5</w:t>
      </w:r>
      <w:r w:rsidR="006B3109">
        <w:rPr>
          <w:rFonts w:ascii="Verdana" w:hAnsi="Verdana" w:cs="Arial"/>
          <w:sz w:val="20"/>
          <w:szCs w:val="20"/>
        </w:rPr>
        <w:t>.</w:t>
      </w:r>
      <w:r w:rsidR="006B3109">
        <w:rPr>
          <w:rFonts w:ascii="Verdana" w:hAnsi="Verdana" w:cs="Arial"/>
          <w:sz w:val="20"/>
          <w:szCs w:val="20"/>
        </w:rPr>
        <w:tab/>
        <w:t xml:space="preserve">Aan de organisator wordt </w:t>
      </w:r>
      <w:r w:rsidR="00234D28">
        <w:rPr>
          <w:rFonts w:ascii="Verdana" w:hAnsi="Verdana" w:cs="Arial"/>
          <w:sz w:val="20"/>
          <w:szCs w:val="20"/>
        </w:rPr>
        <w:t xml:space="preserve">voor het perceel vermeld in artikel 1.1 </w:t>
      </w:r>
      <w:r w:rsidR="006B3109">
        <w:rPr>
          <w:rFonts w:ascii="Verdana" w:hAnsi="Verdana" w:cs="Arial"/>
          <w:sz w:val="20"/>
          <w:szCs w:val="20"/>
        </w:rPr>
        <w:t>ontheffing verleend van de verbodsbepalingen in het Bosdecreet van 13 juni 1990, artikel 20</w:t>
      </w:r>
      <w:r w:rsidR="00234D28">
        <w:rPr>
          <w:rFonts w:ascii="Verdana" w:hAnsi="Verdana" w:cs="Arial"/>
          <w:sz w:val="20"/>
          <w:szCs w:val="20"/>
        </w:rPr>
        <w:t>, punt 1, 2 en 9</w:t>
      </w:r>
      <w:r w:rsidR="006B3109">
        <w:rPr>
          <w:rFonts w:ascii="Verdana" w:hAnsi="Verdana" w:cs="Arial"/>
          <w:sz w:val="20"/>
          <w:szCs w:val="20"/>
        </w:rPr>
        <w:t>, artikel 96 en artikel 97</w:t>
      </w:r>
      <w:r w:rsidR="00234D28">
        <w:rPr>
          <w:rFonts w:ascii="Verdana" w:hAnsi="Verdana" w:cs="Arial"/>
          <w:sz w:val="20"/>
          <w:szCs w:val="20"/>
        </w:rPr>
        <w:t>, §1, punt 8 en 10</w:t>
      </w:r>
      <w:r w:rsidR="006B3109">
        <w:rPr>
          <w:rFonts w:ascii="Verdana" w:hAnsi="Verdana" w:cs="Arial"/>
          <w:sz w:val="20"/>
          <w:szCs w:val="20"/>
        </w:rPr>
        <w:t xml:space="preserve"> en van de verbodsbepalingen in het decreet </w:t>
      </w:r>
      <w:r w:rsidR="006B3109" w:rsidRPr="00850767">
        <w:rPr>
          <w:rFonts w:ascii="Verdana" w:hAnsi="Verdana" w:cs="Arial"/>
          <w:color w:val="000000"/>
          <w:sz w:val="20"/>
          <w:szCs w:val="20"/>
        </w:rPr>
        <w:t>van 21 oktober 1997 betreffende het natuurbehoud en het natuurlijk milieu</w:t>
      </w:r>
      <w:r w:rsidR="006B3109">
        <w:rPr>
          <w:rFonts w:ascii="Verdana" w:hAnsi="Verdana" w:cs="Arial"/>
          <w:color w:val="000000"/>
          <w:sz w:val="20"/>
          <w:szCs w:val="20"/>
        </w:rPr>
        <w:t>, artikel 25</w:t>
      </w:r>
      <w:r w:rsidR="00112593">
        <w:rPr>
          <w:rFonts w:ascii="Verdana" w:hAnsi="Verdana" w:cs="Arial"/>
          <w:color w:val="000000"/>
          <w:sz w:val="20"/>
          <w:szCs w:val="20"/>
        </w:rPr>
        <w:t>, §3, 2</w:t>
      </w:r>
      <w:r w:rsidR="00112593" w:rsidRPr="00112593">
        <w:rPr>
          <w:rFonts w:ascii="Verdana" w:hAnsi="Verdana" w:cs="Arial"/>
          <w:color w:val="000000"/>
          <w:sz w:val="20"/>
          <w:szCs w:val="20"/>
          <w:vertAlign w:val="superscript"/>
        </w:rPr>
        <w:t>de</w:t>
      </w:r>
      <w:r w:rsidR="00112593">
        <w:rPr>
          <w:rFonts w:ascii="Verdana" w:hAnsi="Verdana" w:cs="Arial"/>
          <w:color w:val="000000"/>
          <w:sz w:val="20"/>
          <w:szCs w:val="20"/>
        </w:rPr>
        <w:t xml:space="preserve"> lid, punt 2</w:t>
      </w:r>
      <w:r w:rsidR="006B3109">
        <w:rPr>
          <w:rFonts w:ascii="Verdana" w:hAnsi="Verdana" w:cs="Arial"/>
          <w:color w:val="000000"/>
          <w:sz w:val="20"/>
          <w:szCs w:val="20"/>
        </w:rPr>
        <w:t xml:space="preserve">. </w:t>
      </w:r>
    </w:p>
    <w:p w14:paraId="22B0CC19" w14:textId="77777777" w:rsidR="00327F90" w:rsidRDefault="00327F90" w:rsidP="00636DF5">
      <w:pPr>
        <w:jc w:val="both"/>
        <w:rPr>
          <w:rFonts w:ascii="Verdana" w:hAnsi="Verdana" w:cs="Arial"/>
          <w:sz w:val="20"/>
          <w:szCs w:val="20"/>
        </w:rPr>
      </w:pPr>
    </w:p>
    <w:p w14:paraId="7392B2BF" w14:textId="77777777" w:rsidR="00925F30" w:rsidRDefault="00925F30" w:rsidP="00925F30">
      <w:pPr>
        <w:jc w:val="both"/>
        <w:rPr>
          <w:rFonts w:ascii="Verdana" w:hAnsi="Verdana" w:cs="Arial"/>
          <w:sz w:val="20"/>
          <w:szCs w:val="20"/>
        </w:rPr>
      </w:pPr>
      <w:r>
        <w:rPr>
          <w:rFonts w:ascii="Verdana" w:hAnsi="Verdana" w:cs="Arial"/>
          <w:sz w:val="20"/>
          <w:szCs w:val="20"/>
        </w:rPr>
        <w:t>2.6</w:t>
      </w:r>
      <w:r w:rsidRPr="00850767">
        <w:rPr>
          <w:rFonts w:ascii="Verdana" w:hAnsi="Verdana" w:cs="Arial"/>
          <w:sz w:val="20"/>
          <w:szCs w:val="20"/>
        </w:rPr>
        <w:t xml:space="preserve">. </w:t>
      </w:r>
      <w:r w:rsidRPr="00850767">
        <w:rPr>
          <w:rFonts w:ascii="Verdana" w:hAnsi="Verdana" w:cs="Arial"/>
          <w:sz w:val="20"/>
          <w:szCs w:val="20"/>
        </w:rPr>
        <w:tab/>
        <w:t xml:space="preserve">Deze machtiging kan, mits motivering, ten allen tijde worden ingetrokken. </w:t>
      </w:r>
    </w:p>
    <w:p w14:paraId="5DE03728" w14:textId="77777777" w:rsidR="00925F30" w:rsidRDefault="00925F30" w:rsidP="00925F30">
      <w:pPr>
        <w:jc w:val="both"/>
        <w:rPr>
          <w:rFonts w:ascii="Verdana" w:hAnsi="Verdana" w:cs="Arial"/>
          <w:sz w:val="20"/>
          <w:szCs w:val="20"/>
        </w:rPr>
      </w:pPr>
    </w:p>
    <w:p w14:paraId="7DB0D76A" w14:textId="77777777" w:rsidR="008E3A75" w:rsidRPr="00850767" w:rsidRDefault="00DD6338" w:rsidP="008E3A75">
      <w:pPr>
        <w:jc w:val="both"/>
        <w:rPr>
          <w:rFonts w:ascii="Verdana" w:hAnsi="Verdana" w:cs="Arial"/>
          <w:b/>
          <w:bCs/>
          <w:sz w:val="20"/>
          <w:szCs w:val="20"/>
        </w:rPr>
      </w:pPr>
      <w:r w:rsidRPr="00850767">
        <w:rPr>
          <w:rFonts w:ascii="Verdana" w:hAnsi="Verdana" w:cs="Arial"/>
          <w:b/>
          <w:bCs/>
          <w:sz w:val="20"/>
          <w:szCs w:val="20"/>
        </w:rPr>
        <w:t>Art. 3</w:t>
      </w:r>
      <w:r w:rsidR="008E3A75" w:rsidRPr="00850767">
        <w:rPr>
          <w:rFonts w:ascii="Verdana" w:hAnsi="Verdana" w:cs="Arial"/>
          <w:b/>
          <w:bCs/>
          <w:sz w:val="20"/>
          <w:szCs w:val="20"/>
        </w:rPr>
        <w:t xml:space="preserve">. – Toegankelijkheid in het algemeen </w:t>
      </w:r>
    </w:p>
    <w:p w14:paraId="0444EE34" w14:textId="77777777" w:rsidR="008E3A75" w:rsidRPr="00850767" w:rsidRDefault="00DD6338" w:rsidP="008E3A75">
      <w:pPr>
        <w:jc w:val="both"/>
        <w:rPr>
          <w:rFonts w:ascii="Verdana" w:hAnsi="Verdana" w:cs="Arial"/>
          <w:sz w:val="20"/>
          <w:szCs w:val="20"/>
        </w:rPr>
      </w:pPr>
      <w:r w:rsidRPr="00850767">
        <w:rPr>
          <w:rFonts w:ascii="Verdana" w:hAnsi="Verdana" w:cs="Arial"/>
          <w:sz w:val="20"/>
          <w:szCs w:val="20"/>
        </w:rPr>
        <w:t>3</w:t>
      </w:r>
      <w:r w:rsidR="008E3A75" w:rsidRPr="00850767">
        <w:rPr>
          <w:rFonts w:ascii="Verdana" w:hAnsi="Verdana" w:cs="Arial"/>
          <w:sz w:val="20"/>
          <w:szCs w:val="20"/>
        </w:rPr>
        <w:t xml:space="preserve">.1. </w:t>
      </w:r>
      <w:r w:rsidR="008E3A75" w:rsidRPr="00850767">
        <w:rPr>
          <w:rFonts w:ascii="Verdana" w:hAnsi="Verdana" w:cs="Arial"/>
          <w:sz w:val="20"/>
          <w:szCs w:val="20"/>
        </w:rPr>
        <w:tab/>
        <w:t>De toegankelijkheid wordt geregeld door de kaart met bijhorende legende, en de bijhorende borden in het gebied en aan de ingangen ervan.</w:t>
      </w:r>
    </w:p>
    <w:p w14:paraId="6372FB8F" w14:textId="77777777" w:rsidR="008E3A75" w:rsidRPr="00850767" w:rsidRDefault="008E3A75" w:rsidP="008E3A75">
      <w:pPr>
        <w:jc w:val="both"/>
        <w:rPr>
          <w:rFonts w:ascii="Verdana" w:hAnsi="Verdana" w:cs="Arial"/>
          <w:sz w:val="20"/>
          <w:szCs w:val="20"/>
        </w:rPr>
      </w:pPr>
    </w:p>
    <w:p w14:paraId="4D297F68" w14:textId="77777777" w:rsidR="008E3A75" w:rsidRPr="00850767" w:rsidRDefault="00DD6338" w:rsidP="008E3A75">
      <w:pPr>
        <w:jc w:val="both"/>
        <w:rPr>
          <w:rFonts w:ascii="Verdana" w:hAnsi="Verdana" w:cs="Arial"/>
          <w:sz w:val="20"/>
          <w:szCs w:val="20"/>
        </w:rPr>
      </w:pPr>
      <w:r w:rsidRPr="00850767">
        <w:rPr>
          <w:rFonts w:ascii="Verdana" w:hAnsi="Verdana" w:cs="Arial"/>
          <w:sz w:val="20"/>
          <w:szCs w:val="20"/>
        </w:rPr>
        <w:t>3</w:t>
      </w:r>
      <w:r w:rsidR="008E3A75" w:rsidRPr="00850767">
        <w:rPr>
          <w:rFonts w:ascii="Verdana" w:hAnsi="Verdana" w:cs="Arial"/>
          <w:sz w:val="20"/>
          <w:szCs w:val="20"/>
        </w:rPr>
        <w:t>.2.</w:t>
      </w:r>
      <w:r w:rsidR="008E3A75" w:rsidRPr="00850767">
        <w:rPr>
          <w:rFonts w:ascii="Verdana" w:hAnsi="Verdana" w:cs="Arial"/>
          <w:sz w:val="20"/>
          <w:szCs w:val="20"/>
        </w:rPr>
        <w:tab/>
        <w:t xml:space="preserve">Het gebied is, onverminderd de wettelijke mogelijkheden van de beheerder of het Agentschap voor Natuur en Bos om het geheel of gedeeltelijk, voor alle of bepaalde categorieën bezoekers ontoegankelijk te stellen, gans het jaar door toegankelijk in de mate zoals in deze regeling bepaald.  </w:t>
      </w:r>
    </w:p>
    <w:p w14:paraId="4C09862F" w14:textId="77777777" w:rsidR="008E3A75" w:rsidRPr="00850767" w:rsidRDefault="008E3A75" w:rsidP="008E3A75">
      <w:pPr>
        <w:jc w:val="both"/>
        <w:rPr>
          <w:rFonts w:ascii="Verdana" w:hAnsi="Verdana" w:cs="Arial"/>
          <w:sz w:val="20"/>
          <w:szCs w:val="20"/>
        </w:rPr>
      </w:pPr>
    </w:p>
    <w:p w14:paraId="246D84E7" w14:textId="77777777" w:rsidR="00FD667B" w:rsidRPr="00850767" w:rsidRDefault="00DD6338" w:rsidP="00DD6338">
      <w:pPr>
        <w:tabs>
          <w:tab w:val="left" w:pos="-1440"/>
          <w:tab w:val="left" w:pos="-720"/>
          <w:tab w:val="center" w:pos="709"/>
          <w:tab w:val="right" w:pos="8222"/>
        </w:tabs>
        <w:jc w:val="both"/>
        <w:rPr>
          <w:rFonts w:ascii="Verdana" w:hAnsi="Verdana" w:cs="Arial"/>
          <w:sz w:val="20"/>
          <w:szCs w:val="20"/>
        </w:rPr>
      </w:pPr>
      <w:r w:rsidRPr="00850767">
        <w:rPr>
          <w:rFonts w:ascii="Verdana" w:hAnsi="Verdana" w:cs="Arial"/>
          <w:sz w:val="20"/>
          <w:szCs w:val="20"/>
        </w:rPr>
        <w:t>3</w:t>
      </w:r>
      <w:r w:rsidR="008E3A75" w:rsidRPr="00850767">
        <w:rPr>
          <w:rFonts w:ascii="Verdana" w:hAnsi="Verdana" w:cs="Arial"/>
          <w:sz w:val="20"/>
          <w:szCs w:val="20"/>
        </w:rPr>
        <w:t>.3.</w:t>
      </w:r>
      <w:r w:rsidR="008E3A75" w:rsidRPr="00850767">
        <w:rPr>
          <w:rFonts w:ascii="Verdana" w:hAnsi="Verdana" w:cs="Arial"/>
          <w:sz w:val="20"/>
          <w:szCs w:val="20"/>
        </w:rPr>
        <w:tab/>
      </w:r>
      <w:r w:rsidRPr="00850767">
        <w:rPr>
          <w:rFonts w:ascii="Verdana" w:hAnsi="Verdana" w:cs="Arial"/>
          <w:sz w:val="20"/>
          <w:szCs w:val="20"/>
        </w:rPr>
        <w:t xml:space="preserve"> </w:t>
      </w:r>
      <w:r w:rsidRPr="00850767">
        <w:rPr>
          <w:rFonts w:ascii="Verdana" w:hAnsi="Verdana" w:cs="Arial"/>
          <w:sz w:val="20"/>
          <w:szCs w:val="20"/>
        </w:rPr>
        <w:tab/>
      </w:r>
      <w:r w:rsidR="008E3A75" w:rsidRPr="00850767">
        <w:rPr>
          <w:rFonts w:ascii="Verdana" w:hAnsi="Verdana" w:cs="Arial"/>
          <w:sz w:val="20"/>
          <w:szCs w:val="20"/>
        </w:rPr>
        <w:t xml:space="preserve">Het gebied is enkel toegankelijk van </w:t>
      </w:r>
      <w:commentRangeStart w:id="8"/>
      <w:r w:rsidR="008E3A75" w:rsidRPr="00850767">
        <w:rPr>
          <w:rFonts w:ascii="Verdana" w:hAnsi="Verdana" w:cs="Arial"/>
          <w:sz w:val="20"/>
          <w:szCs w:val="20"/>
        </w:rPr>
        <w:t>een half uur voor zonsopgang tot een half uur na zonsondergang</w:t>
      </w:r>
      <w:r w:rsidR="006F781B" w:rsidRPr="00850767">
        <w:rPr>
          <w:rFonts w:ascii="Verdana" w:hAnsi="Verdana" w:cs="Arial"/>
          <w:sz w:val="20"/>
          <w:szCs w:val="20"/>
        </w:rPr>
        <w:t xml:space="preserve">. </w:t>
      </w:r>
      <w:commentRangeEnd w:id="8"/>
      <w:r w:rsidR="00A27E55">
        <w:rPr>
          <w:rStyle w:val="Verwijzingopmerking"/>
        </w:rPr>
        <w:commentReference w:id="8"/>
      </w:r>
    </w:p>
    <w:p w14:paraId="189064DE" w14:textId="77777777" w:rsidR="00FD667B" w:rsidRPr="00EE1FD0" w:rsidRDefault="00FD667B" w:rsidP="00FD667B">
      <w:pPr>
        <w:rPr>
          <w:rFonts w:ascii="Verdana" w:hAnsi="Verdana"/>
          <w:sz w:val="20"/>
          <w:szCs w:val="20"/>
        </w:rPr>
      </w:pPr>
    </w:p>
    <w:p w14:paraId="767A4F0B" w14:textId="77777777" w:rsidR="004410B0" w:rsidRPr="00EE1FD0" w:rsidRDefault="00C92D70" w:rsidP="004410B0">
      <w:pPr>
        <w:jc w:val="both"/>
        <w:rPr>
          <w:rFonts w:ascii="Verdana" w:hAnsi="Verdana" w:cs="Arial"/>
          <w:b/>
          <w:bCs/>
          <w:sz w:val="20"/>
          <w:szCs w:val="20"/>
        </w:rPr>
      </w:pPr>
      <w:r w:rsidRPr="00EE1FD0">
        <w:rPr>
          <w:rFonts w:ascii="Verdana" w:hAnsi="Verdana" w:cs="Arial"/>
          <w:b/>
          <w:bCs/>
          <w:sz w:val="20"/>
          <w:szCs w:val="20"/>
        </w:rPr>
        <w:t>Art. 4</w:t>
      </w:r>
      <w:r w:rsidR="004410B0" w:rsidRPr="00EE1FD0">
        <w:rPr>
          <w:rFonts w:ascii="Verdana" w:hAnsi="Verdana" w:cs="Arial"/>
          <w:b/>
          <w:bCs/>
          <w:sz w:val="20"/>
          <w:szCs w:val="20"/>
        </w:rPr>
        <w:t xml:space="preserve">. – Weggebruikers  </w:t>
      </w:r>
    </w:p>
    <w:p w14:paraId="4D375441" w14:textId="77777777" w:rsidR="004410B0" w:rsidRPr="00EE1FD0" w:rsidRDefault="00C92D70" w:rsidP="004410B0">
      <w:pPr>
        <w:jc w:val="both"/>
        <w:rPr>
          <w:rFonts w:ascii="Verdana" w:hAnsi="Verdana"/>
          <w:sz w:val="20"/>
          <w:szCs w:val="20"/>
        </w:rPr>
      </w:pPr>
      <w:r w:rsidRPr="00EE1FD0">
        <w:rPr>
          <w:rFonts w:ascii="Verdana" w:hAnsi="Verdana" w:cs="Arial"/>
          <w:sz w:val="20"/>
          <w:szCs w:val="20"/>
        </w:rPr>
        <w:t>4</w:t>
      </w:r>
      <w:r w:rsidR="004410B0" w:rsidRPr="00EE1FD0">
        <w:rPr>
          <w:rFonts w:ascii="Verdana" w:hAnsi="Verdana" w:cs="Arial"/>
          <w:sz w:val="20"/>
          <w:szCs w:val="20"/>
        </w:rPr>
        <w:t>.1.</w:t>
      </w:r>
      <w:r w:rsidR="004410B0" w:rsidRPr="00EE1FD0">
        <w:rPr>
          <w:rFonts w:ascii="Verdana" w:hAnsi="Verdana" w:cs="Arial"/>
          <w:sz w:val="20"/>
          <w:szCs w:val="20"/>
        </w:rPr>
        <w:tab/>
        <w:t xml:space="preserve">De </w:t>
      </w:r>
      <w:r w:rsidRPr="00EE1FD0">
        <w:rPr>
          <w:rFonts w:ascii="Verdana" w:hAnsi="Verdana" w:cs="Arial"/>
          <w:sz w:val="20"/>
          <w:szCs w:val="20"/>
        </w:rPr>
        <w:t>wegen</w:t>
      </w:r>
      <w:r w:rsidR="004410B0" w:rsidRPr="00EE1FD0">
        <w:rPr>
          <w:rFonts w:ascii="Verdana" w:hAnsi="Verdana" w:cs="Arial"/>
          <w:sz w:val="20"/>
          <w:szCs w:val="20"/>
        </w:rPr>
        <w:t xml:space="preserve"> </w:t>
      </w:r>
      <w:r w:rsidR="004410B0" w:rsidRPr="00EE1FD0">
        <w:rPr>
          <w:rFonts w:ascii="Verdana" w:hAnsi="Verdana"/>
          <w:sz w:val="20"/>
          <w:szCs w:val="20"/>
        </w:rPr>
        <w:t xml:space="preserve">die op de kaart als wandelweg </w:t>
      </w:r>
      <w:r w:rsidRPr="00EE1FD0">
        <w:rPr>
          <w:rFonts w:ascii="Verdana" w:hAnsi="Verdana"/>
          <w:sz w:val="20"/>
          <w:szCs w:val="20"/>
        </w:rPr>
        <w:t>zijn</w:t>
      </w:r>
      <w:r w:rsidR="004410B0" w:rsidRPr="00EE1FD0">
        <w:rPr>
          <w:rFonts w:ascii="Verdana" w:hAnsi="Verdana"/>
          <w:sz w:val="20"/>
          <w:szCs w:val="20"/>
        </w:rPr>
        <w:t xml:space="preserve"> aangeduid, </w:t>
      </w:r>
      <w:r w:rsidRPr="00EE1FD0">
        <w:rPr>
          <w:rFonts w:ascii="Verdana" w:hAnsi="Verdana"/>
          <w:sz w:val="20"/>
          <w:szCs w:val="20"/>
        </w:rPr>
        <w:t>zijn</w:t>
      </w:r>
      <w:r w:rsidR="004410B0" w:rsidRPr="00EE1FD0">
        <w:rPr>
          <w:rFonts w:ascii="Verdana" w:hAnsi="Verdana"/>
          <w:sz w:val="20"/>
          <w:szCs w:val="20"/>
        </w:rPr>
        <w:t xml:space="preserve"> uitsluitend toegankelijk voor voetgangers </w:t>
      </w:r>
      <w:r w:rsidR="004A45DC" w:rsidRPr="00EE1FD0">
        <w:rPr>
          <w:rFonts w:ascii="Verdana" w:hAnsi="Verdana"/>
          <w:sz w:val="20"/>
          <w:szCs w:val="20"/>
        </w:rPr>
        <w:t xml:space="preserve">of met voetgangers gelijkstelden </w:t>
      </w:r>
      <w:r w:rsidR="004410B0" w:rsidRPr="00EE1FD0">
        <w:rPr>
          <w:rFonts w:ascii="Verdana" w:hAnsi="Verdana"/>
          <w:sz w:val="20"/>
          <w:szCs w:val="20"/>
        </w:rPr>
        <w:t xml:space="preserve">en voor honden aan </w:t>
      </w:r>
      <w:r w:rsidRPr="00EE1FD0">
        <w:rPr>
          <w:rFonts w:ascii="Verdana" w:hAnsi="Verdana"/>
          <w:sz w:val="20"/>
          <w:szCs w:val="20"/>
        </w:rPr>
        <w:t>de</w:t>
      </w:r>
      <w:r w:rsidR="004410B0" w:rsidRPr="00EE1FD0">
        <w:rPr>
          <w:rFonts w:ascii="Verdana" w:hAnsi="Verdana"/>
          <w:sz w:val="20"/>
          <w:szCs w:val="20"/>
        </w:rPr>
        <w:t xml:space="preserve"> leiband</w:t>
      </w:r>
      <w:r w:rsidRPr="00EE1FD0">
        <w:rPr>
          <w:rFonts w:ascii="Verdana" w:hAnsi="Verdana"/>
          <w:sz w:val="20"/>
          <w:szCs w:val="20"/>
        </w:rPr>
        <w:t>.</w:t>
      </w:r>
      <w:r w:rsidR="004410B0" w:rsidRPr="00EE1FD0">
        <w:rPr>
          <w:rFonts w:ascii="Verdana" w:hAnsi="Verdana"/>
          <w:sz w:val="20"/>
          <w:szCs w:val="20"/>
        </w:rPr>
        <w:t xml:space="preserve"> </w:t>
      </w:r>
    </w:p>
    <w:p w14:paraId="5EA813CF" w14:textId="77777777" w:rsidR="004410B0" w:rsidRPr="00EE1FD0" w:rsidRDefault="004410B0" w:rsidP="004410B0">
      <w:pPr>
        <w:jc w:val="both"/>
        <w:rPr>
          <w:rFonts w:ascii="Verdana" w:hAnsi="Verdana"/>
          <w:sz w:val="20"/>
          <w:szCs w:val="20"/>
        </w:rPr>
      </w:pPr>
    </w:p>
    <w:p w14:paraId="710CD000" w14:textId="77777777" w:rsidR="004410B0" w:rsidRDefault="00C92D70" w:rsidP="004410B0">
      <w:pPr>
        <w:jc w:val="both"/>
        <w:rPr>
          <w:rFonts w:ascii="Verdana" w:hAnsi="Verdana"/>
          <w:sz w:val="20"/>
          <w:szCs w:val="20"/>
        </w:rPr>
      </w:pPr>
      <w:r w:rsidRPr="00850767">
        <w:rPr>
          <w:rFonts w:ascii="Verdana" w:hAnsi="Verdana"/>
          <w:sz w:val="20"/>
          <w:szCs w:val="20"/>
        </w:rPr>
        <w:t>4</w:t>
      </w:r>
      <w:r w:rsidR="004410B0" w:rsidRPr="00850767">
        <w:rPr>
          <w:rFonts w:ascii="Verdana" w:hAnsi="Verdana"/>
          <w:sz w:val="20"/>
          <w:szCs w:val="20"/>
        </w:rPr>
        <w:t>.2.</w:t>
      </w:r>
      <w:r w:rsidR="004410B0" w:rsidRPr="00850767">
        <w:rPr>
          <w:rFonts w:ascii="Verdana" w:hAnsi="Verdana"/>
          <w:sz w:val="20"/>
          <w:szCs w:val="20"/>
        </w:rPr>
        <w:tab/>
        <w:t xml:space="preserve">De overige wegen die op de kaart als toegankelijk zijn aangeduid, zijn enkel toegankelijk voor de desbetreffende categorieën weggebruikers en voor voetgangers tenzij anders aangegeven. De weggebruikers houden rekening met elkaar. </w:t>
      </w:r>
    </w:p>
    <w:p w14:paraId="13948E1B" w14:textId="77777777" w:rsidR="000C06FA" w:rsidRDefault="000C06FA" w:rsidP="004410B0">
      <w:pPr>
        <w:jc w:val="both"/>
        <w:rPr>
          <w:rFonts w:ascii="Verdana" w:hAnsi="Verdana"/>
          <w:sz w:val="20"/>
          <w:szCs w:val="20"/>
        </w:rPr>
      </w:pPr>
    </w:p>
    <w:p w14:paraId="451C7042" w14:textId="77777777" w:rsidR="000C06FA" w:rsidRPr="00850767" w:rsidRDefault="000C06FA" w:rsidP="004410B0">
      <w:pPr>
        <w:jc w:val="both"/>
        <w:rPr>
          <w:rFonts w:ascii="Verdana" w:hAnsi="Verdana"/>
          <w:sz w:val="20"/>
          <w:szCs w:val="20"/>
        </w:rPr>
      </w:pPr>
      <w:r>
        <w:rPr>
          <w:rFonts w:ascii="Verdana" w:hAnsi="Verdana"/>
          <w:sz w:val="20"/>
          <w:szCs w:val="20"/>
        </w:rPr>
        <w:t>4.3.</w:t>
      </w:r>
      <w:r>
        <w:rPr>
          <w:rFonts w:ascii="Verdana" w:hAnsi="Verdana"/>
          <w:sz w:val="20"/>
          <w:szCs w:val="20"/>
        </w:rPr>
        <w:tab/>
        <w:t xml:space="preserve">Enkel tijdens de bijzetting van de urne of afscheidsplechtigheden is het voor </w:t>
      </w:r>
      <w:r w:rsidRPr="00850767">
        <w:rPr>
          <w:rFonts w:ascii="Verdana" w:hAnsi="Verdana" w:cs="Arial"/>
          <w:sz w:val="20"/>
          <w:szCs w:val="20"/>
        </w:rPr>
        <w:t>bevoegde personen van de gemeente en familieleden</w:t>
      </w:r>
      <w:r>
        <w:rPr>
          <w:rFonts w:ascii="Verdana" w:hAnsi="Verdana" w:cs="Arial"/>
          <w:sz w:val="20"/>
          <w:szCs w:val="20"/>
        </w:rPr>
        <w:t xml:space="preserve">, vrienden of kennissen van de overledene toegelaten om </w:t>
      </w:r>
      <w:r w:rsidR="00154155">
        <w:rPr>
          <w:rFonts w:ascii="Verdana" w:hAnsi="Verdana" w:cs="Arial"/>
          <w:sz w:val="20"/>
          <w:szCs w:val="20"/>
        </w:rPr>
        <w:t xml:space="preserve">in het toepassingsgebied </w:t>
      </w:r>
      <w:r>
        <w:rPr>
          <w:rFonts w:ascii="Verdana" w:hAnsi="Verdana" w:cs="Arial"/>
          <w:sz w:val="20"/>
          <w:szCs w:val="20"/>
        </w:rPr>
        <w:t xml:space="preserve">het wandelpad te verlaten </w:t>
      </w:r>
      <w:r w:rsidR="00154155">
        <w:rPr>
          <w:rFonts w:ascii="Verdana" w:hAnsi="Verdana" w:cs="Arial"/>
          <w:sz w:val="20"/>
          <w:szCs w:val="20"/>
        </w:rPr>
        <w:t>en</w:t>
      </w:r>
      <w:r>
        <w:rPr>
          <w:rFonts w:ascii="Verdana" w:hAnsi="Verdana" w:cs="Arial"/>
          <w:sz w:val="20"/>
          <w:szCs w:val="20"/>
        </w:rPr>
        <w:t xml:space="preserve"> de begraafplekken en ceremoniële afscheidsruimte te be</w:t>
      </w:r>
      <w:r w:rsidR="00154155">
        <w:rPr>
          <w:rFonts w:ascii="Verdana" w:hAnsi="Verdana" w:cs="Arial"/>
          <w:sz w:val="20"/>
          <w:szCs w:val="20"/>
        </w:rPr>
        <w:t>treden</w:t>
      </w:r>
      <w:r>
        <w:rPr>
          <w:rFonts w:ascii="Verdana" w:hAnsi="Verdana" w:cs="Arial"/>
          <w:sz w:val="20"/>
          <w:szCs w:val="20"/>
        </w:rPr>
        <w:t xml:space="preserve">. </w:t>
      </w:r>
      <w:r w:rsidR="00913759">
        <w:rPr>
          <w:rFonts w:ascii="Verdana" w:hAnsi="Verdana" w:cs="Arial"/>
          <w:sz w:val="20"/>
          <w:szCs w:val="20"/>
        </w:rPr>
        <w:t>Daarbuiten zijn de begraafplekken niet toegankelijk voor bezoekers.</w:t>
      </w:r>
    </w:p>
    <w:p w14:paraId="6F0B74A2" w14:textId="77777777" w:rsidR="004410B0" w:rsidRPr="00850767" w:rsidRDefault="004410B0" w:rsidP="004410B0">
      <w:pPr>
        <w:jc w:val="both"/>
        <w:rPr>
          <w:rFonts w:ascii="Verdana" w:hAnsi="Verdana"/>
          <w:sz w:val="20"/>
          <w:szCs w:val="20"/>
        </w:rPr>
      </w:pPr>
    </w:p>
    <w:p w14:paraId="258650D5" w14:textId="77777777" w:rsidR="001367AF" w:rsidRPr="00850767" w:rsidRDefault="001367AF" w:rsidP="001367AF">
      <w:pPr>
        <w:rPr>
          <w:rFonts w:ascii="Verdana" w:hAnsi="Verdana" w:cs="Arial"/>
          <w:b/>
          <w:bCs/>
          <w:sz w:val="20"/>
          <w:szCs w:val="20"/>
        </w:rPr>
      </w:pPr>
      <w:r w:rsidRPr="00850767">
        <w:rPr>
          <w:rFonts w:ascii="Verdana" w:hAnsi="Verdana" w:cs="Arial"/>
          <w:b/>
          <w:bCs/>
          <w:sz w:val="20"/>
          <w:szCs w:val="20"/>
        </w:rPr>
        <w:lastRenderedPageBreak/>
        <w:t xml:space="preserve">Art. </w:t>
      </w:r>
      <w:r w:rsidR="00154155">
        <w:rPr>
          <w:rFonts w:ascii="Verdana" w:hAnsi="Verdana" w:cs="Arial"/>
          <w:b/>
          <w:bCs/>
          <w:sz w:val="20"/>
          <w:szCs w:val="20"/>
        </w:rPr>
        <w:t>5</w:t>
      </w:r>
      <w:r w:rsidRPr="00850767">
        <w:rPr>
          <w:rFonts w:ascii="Verdana" w:hAnsi="Verdana" w:cs="Arial"/>
          <w:b/>
          <w:bCs/>
          <w:sz w:val="20"/>
          <w:szCs w:val="20"/>
        </w:rPr>
        <w:t>. – Beschermingsvoorschriften</w:t>
      </w:r>
    </w:p>
    <w:p w14:paraId="2CD7B719" w14:textId="77777777" w:rsidR="00BE4C19" w:rsidRPr="00850767" w:rsidRDefault="00154155" w:rsidP="00E579C8">
      <w:pPr>
        <w:jc w:val="both"/>
        <w:rPr>
          <w:rFonts w:ascii="Verdana" w:hAnsi="Verdana" w:cs="Arial"/>
          <w:bCs/>
          <w:sz w:val="20"/>
          <w:szCs w:val="20"/>
        </w:rPr>
      </w:pPr>
      <w:r>
        <w:rPr>
          <w:rFonts w:ascii="Verdana" w:hAnsi="Verdana" w:cs="Arial"/>
          <w:bCs/>
          <w:sz w:val="20"/>
          <w:szCs w:val="20"/>
        </w:rPr>
        <w:t>5</w:t>
      </w:r>
      <w:r w:rsidR="00BE4C19" w:rsidRPr="00850767">
        <w:rPr>
          <w:rFonts w:ascii="Verdana" w:hAnsi="Verdana" w:cs="Arial"/>
          <w:bCs/>
          <w:sz w:val="20"/>
          <w:szCs w:val="20"/>
        </w:rPr>
        <w:t>.1</w:t>
      </w:r>
      <w:r w:rsidR="00E579C8">
        <w:rPr>
          <w:rFonts w:ascii="Verdana" w:hAnsi="Verdana" w:cs="Arial"/>
          <w:bCs/>
          <w:sz w:val="20"/>
          <w:szCs w:val="20"/>
        </w:rPr>
        <w:t>.</w:t>
      </w:r>
      <w:r w:rsidR="00BE4C19" w:rsidRPr="00850767">
        <w:rPr>
          <w:rFonts w:ascii="Verdana" w:hAnsi="Verdana" w:cs="Arial"/>
          <w:bCs/>
          <w:sz w:val="20"/>
          <w:szCs w:val="20"/>
        </w:rPr>
        <w:tab/>
        <w:t>Onverminderd de verbodsbepalingen opgenomen in wetten, decreten</w:t>
      </w:r>
      <w:r w:rsidR="00E579C8">
        <w:rPr>
          <w:rFonts w:ascii="Verdana" w:hAnsi="Verdana" w:cs="Arial"/>
          <w:bCs/>
          <w:sz w:val="20"/>
          <w:szCs w:val="20"/>
        </w:rPr>
        <w:t xml:space="preserve"> en</w:t>
      </w:r>
      <w:r w:rsidR="00BE4C19" w:rsidRPr="00850767">
        <w:rPr>
          <w:rFonts w:ascii="Verdana" w:hAnsi="Verdana" w:cs="Arial"/>
          <w:bCs/>
          <w:sz w:val="20"/>
          <w:szCs w:val="20"/>
        </w:rPr>
        <w:t xml:space="preserve"> reglementen is het, zonder toestemming van de beheerder, verboden om:</w:t>
      </w:r>
    </w:p>
    <w:p w14:paraId="6A980B01" w14:textId="77777777" w:rsidR="00BE4C19" w:rsidRPr="004A088D" w:rsidRDefault="001367AF" w:rsidP="004A088D">
      <w:pPr>
        <w:pStyle w:val="Lijstalinea"/>
        <w:numPr>
          <w:ilvl w:val="0"/>
          <w:numId w:val="20"/>
        </w:numPr>
        <w:autoSpaceDE w:val="0"/>
        <w:autoSpaceDN w:val="0"/>
        <w:adjustRightInd w:val="0"/>
        <w:jc w:val="both"/>
        <w:rPr>
          <w:rFonts w:ascii="Verdana" w:hAnsi="Verdana" w:cs="Verdana"/>
          <w:sz w:val="20"/>
          <w:szCs w:val="20"/>
        </w:rPr>
      </w:pPr>
      <w:commentRangeStart w:id="9"/>
      <w:r w:rsidRPr="004A088D">
        <w:rPr>
          <w:rFonts w:ascii="Verdana" w:hAnsi="Verdana" w:cs="Verdana"/>
          <w:sz w:val="20"/>
          <w:szCs w:val="20"/>
        </w:rPr>
        <w:t>andere bezoekers of de dieren te (ver)storen</w:t>
      </w:r>
      <w:r w:rsidR="00E76AFD">
        <w:rPr>
          <w:rFonts w:ascii="Verdana" w:hAnsi="Verdana" w:cs="Verdana"/>
          <w:sz w:val="20"/>
          <w:szCs w:val="20"/>
        </w:rPr>
        <w:t>;</w:t>
      </w:r>
    </w:p>
    <w:p w14:paraId="65EB05CB" w14:textId="77777777" w:rsidR="00BE4C19" w:rsidRPr="004A088D" w:rsidRDefault="001367AF" w:rsidP="004A088D">
      <w:pPr>
        <w:pStyle w:val="Lijstalinea"/>
        <w:numPr>
          <w:ilvl w:val="0"/>
          <w:numId w:val="20"/>
        </w:numPr>
        <w:autoSpaceDE w:val="0"/>
        <w:autoSpaceDN w:val="0"/>
        <w:adjustRightInd w:val="0"/>
        <w:jc w:val="both"/>
        <w:rPr>
          <w:rFonts w:ascii="Verdana" w:hAnsi="Verdana" w:cs="Verdana"/>
          <w:sz w:val="20"/>
          <w:szCs w:val="20"/>
        </w:rPr>
      </w:pPr>
      <w:r w:rsidRPr="004A088D">
        <w:rPr>
          <w:rFonts w:ascii="Verdana" w:hAnsi="Verdana" w:cs="Verdana"/>
          <w:sz w:val="20"/>
          <w:szCs w:val="20"/>
        </w:rPr>
        <w:t>schade toe te brengen aan de infrastructuur of de planten</w:t>
      </w:r>
      <w:r w:rsidR="00E76AFD">
        <w:rPr>
          <w:rFonts w:ascii="Verdana" w:hAnsi="Verdana" w:cs="Verdana"/>
          <w:sz w:val="20"/>
          <w:szCs w:val="20"/>
        </w:rPr>
        <w:t>;</w:t>
      </w:r>
    </w:p>
    <w:p w14:paraId="044A3430" w14:textId="77777777" w:rsidR="00BE4C19" w:rsidRPr="004A088D" w:rsidRDefault="001367AF" w:rsidP="004A088D">
      <w:pPr>
        <w:pStyle w:val="Lijstalinea"/>
        <w:numPr>
          <w:ilvl w:val="0"/>
          <w:numId w:val="20"/>
        </w:numPr>
        <w:autoSpaceDE w:val="0"/>
        <w:autoSpaceDN w:val="0"/>
        <w:adjustRightInd w:val="0"/>
        <w:jc w:val="both"/>
        <w:rPr>
          <w:rFonts w:ascii="Verdana" w:hAnsi="Verdana" w:cs="Verdana"/>
          <w:sz w:val="20"/>
          <w:szCs w:val="20"/>
        </w:rPr>
      </w:pPr>
      <w:r w:rsidRPr="004A088D">
        <w:rPr>
          <w:rFonts w:ascii="Verdana" w:hAnsi="Verdana" w:cs="Verdana"/>
          <w:sz w:val="20"/>
          <w:szCs w:val="20"/>
        </w:rPr>
        <w:t>bloemen, paddenstoelen, vruchten of noten te plukken of mee te nemen</w:t>
      </w:r>
      <w:r w:rsidR="00E76AFD">
        <w:rPr>
          <w:rFonts w:ascii="Verdana" w:hAnsi="Verdana" w:cs="Verdana"/>
          <w:sz w:val="20"/>
          <w:szCs w:val="20"/>
        </w:rPr>
        <w:t>;</w:t>
      </w:r>
    </w:p>
    <w:p w14:paraId="2DC0B715" w14:textId="77777777" w:rsidR="00BE4C19" w:rsidRPr="004A088D" w:rsidRDefault="001367AF" w:rsidP="004A088D">
      <w:pPr>
        <w:pStyle w:val="Lijstalinea"/>
        <w:numPr>
          <w:ilvl w:val="0"/>
          <w:numId w:val="20"/>
        </w:numPr>
        <w:autoSpaceDE w:val="0"/>
        <w:autoSpaceDN w:val="0"/>
        <w:adjustRightInd w:val="0"/>
        <w:jc w:val="both"/>
        <w:rPr>
          <w:rFonts w:ascii="Verdana" w:hAnsi="Verdana" w:cs="Verdana"/>
          <w:sz w:val="20"/>
          <w:szCs w:val="20"/>
        </w:rPr>
      </w:pPr>
      <w:r w:rsidRPr="004A088D">
        <w:rPr>
          <w:rFonts w:ascii="Verdana" w:hAnsi="Verdana" w:cs="Verdana"/>
          <w:sz w:val="20"/>
          <w:szCs w:val="20"/>
        </w:rPr>
        <w:t>blijvende s</w:t>
      </w:r>
      <w:r w:rsidR="00BE4C19" w:rsidRPr="004A088D">
        <w:rPr>
          <w:rFonts w:ascii="Verdana" w:hAnsi="Verdana" w:cs="Verdana"/>
          <w:sz w:val="20"/>
          <w:szCs w:val="20"/>
        </w:rPr>
        <w:t>poren na</w:t>
      </w:r>
      <w:r w:rsidR="004A088D">
        <w:rPr>
          <w:rFonts w:ascii="Verdana" w:hAnsi="Verdana" w:cs="Verdana"/>
          <w:sz w:val="20"/>
          <w:szCs w:val="20"/>
        </w:rPr>
        <w:t xml:space="preserve"> te </w:t>
      </w:r>
      <w:r w:rsidR="00BE4C19" w:rsidRPr="004A088D">
        <w:rPr>
          <w:rFonts w:ascii="Verdana" w:hAnsi="Verdana" w:cs="Verdana"/>
          <w:sz w:val="20"/>
          <w:szCs w:val="20"/>
        </w:rPr>
        <w:t>laten in het gebied</w:t>
      </w:r>
      <w:r w:rsidR="00E76AFD">
        <w:rPr>
          <w:rFonts w:ascii="Verdana" w:hAnsi="Verdana" w:cs="Verdana"/>
          <w:sz w:val="20"/>
          <w:szCs w:val="20"/>
        </w:rPr>
        <w:t>;</w:t>
      </w:r>
      <w:r w:rsidR="00BE4C19" w:rsidRPr="004A088D">
        <w:rPr>
          <w:rFonts w:ascii="Verdana" w:hAnsi="Verdana" w:cs="Verdana"/>
          <w:sz w:val="20"/>
          <w:szCs w:val="20"/>
        </w:rPr>
        <w:t xml:space="preserve"> </w:t>
      </w:r>
    </w:p>
    <w:p w14:paraId="553C6975" w14:textId="77777777" w:rsidR="00BE4C19" w:rsidRDefault="004A73E7" w:rsidP="004A088D">
      <w:pPr>
        <w:pStyle w:val="Lijstalinea"/>
        <w:numPr>
          <w:ilvl w:val="0"/>
          <w:numId w:val="20"/>
        </w:numPr>
        <w:autoSpaceDE w:val="0"/>
        <w:autoSpaceDN w:val="0"/>
        <w:adjustRightInd w:val="0"/>
        <w:jc w:val="both"/>
        <w:rPr>
          <w:rFonts w:ascii="Verdana" w:hAnsi="Verdana" w:cs="Verdana"/>
          <w:sz w:val="20"/>
          <w:szCs w:val="20"/>
        </w:rPr>
      </w:pPr>
      <w:r w:rsidRPr="004A088D">
        <w:rPr>
          <w:rFonts w:ascii="Verdana" w:hAnsi="Verdana" w:cs="Verdana"/>
          <w:sz w:val="20"/>
          <w:szCs w:val="20"/>
        </w:rPr>
        <w:t>herkenningstekens of markeringen</w:t>
      </w:r>
      <w:r w:rsidR="00BE4C19" w:rsidRPr="004A088D">
        <w:rPr>
          <w:rFonts w:ascii="Verdana" w:hAnsi="Verdana" w:cs="Verdana"/>
          <w:sz w:val="20"/>
          <w:szCs w:val="20"/>
        </w:rPr>
        <w:t xml:space="preserve"> te voorzien</w:t>
      </w:r>
      <w:r w:rsidR="00E76AFD">
        <w:rPr>
          <w:rFonts w:ascii="Verdana" w:hAnsi="Verdana" w:cs="Verdana"/>
          <w:sz w:val="20"/>
          <w:szCs w:val="20"/>
        </w:rPr>
        <w:t>;</w:t>
      </w:r>
    </w:p>
    <w:p w14:paraId="09A69CA0" w14:textId="77777777" w:rsidR="004A088D" w:rsidRPr="004A088D" w:rsidRDefault="004A088D" w:rsidP="004A088D">
      <w:pPr>
        <w:pStyle w:val="Lijstalinea"/>
        <w:numPr>
          <w:ilvl w:val="0"/>
          <w:numId w:val="20"/>
        </w:numPr>
        <w:autoSpaceDE w:val="0"/>
        <w:autoSpaceDN w:val="0"/>
        <w:adjustRightInd w:val="0"/>
        <w:jc w:val="both"/>
        <w:rPr>
          <w:rFonts w:ascii="Verdana" w:hAnsi="Verdana" w:cs="Verdana"/>
          <w:sz w:val="20"/>
          <w:szCs w:val="20"/>
        </w:rPr>
      </w:pPr>
      <w:r w:rsidRPr="00850767">
        <w:rPr>
          <w:rFonts w:ascii="Verdana" w:hAnsi="Verdana" w:cs="Arial"/>
          <w:sz w:val="20"/>
          <w:szCs w:val="20"/>
        </w:rPr>
        <w:t>afval of vuilnis achter te laten</w:t>
      </w:r>
      <w:r w:rsidR="00E76AFD">
        <w:rPr>
          <w:rFonts w:ascii="Verdana" w:hAnsi="Verdana" w:cs="Arial"/>
          <w:sz w:val="20"/>
          <w:szCs w:val="20"/>
        </w:rPr>
        <w:t>;</w:t>
      </w:r>
    </w:p>
    <w:p w14:paraId="57D367E9" w14:textId="77777777" w:rsidR="004A088D" w:rsidRPr="004A088D" w:rsidRDefault="004A088D" w:rsidP="004A088D">
      <w:pPr>
        <w:pStyle w:val="Lijstalinea"/>
        <w:numPr>
          <w:ilvl w:val="0"/>
          <w:numId w:val="20"/>
        </w:numPr>
        <w:autoSpaceDE w:val="0"/>
        <w:autoSpaceDN w:val="0"/>
        <w:adjustRightInd w:val="0"/>
        <w:jc w:val="both"/>
        <w:rPr>
          <w:rFonts w:ascii="Verdana" w:hAnsi="Verdana" w:cs="Verdana"/>
          <w:sz w:val="20"/>
          <w:szCs w:val="20"/>
        </w:rPr>
      </w:pPr>
      <w:r>
        <w:rPr>
          <w:rFonts w:ascii="Verdana" w:hAnsi="Verdana" w:cs="Arial"/>
          <w:sz w:val="20"/>
          <w:szCs w:val="20"/>
        </w:rPr>
        <w:t>vuur te maken</w:t>
      </w:r>
      <w:r w:rsidR="00E76AFD">
        <w:rPr>
          <w:rFonts w:ascii="Verdana" w:hAnsi="Verdana" w:cs="Arial"/>
          <w:sz w:val="20"/>
          <w:szCs w:val="20"/>
        </w:rPr>
        <w:t>;</w:t>
      </w:r>
    </w:p>
    <w:p w14:paraId="644641EA" w14:textId="47FA7B3B" w:rsidR="00E76AFD" w:rsidRDefault="004A73E7" w:rsidP="004A088D">
      <w:pPr>
        <w:pStyle w:val="Lijstalinea"/>
        <w:numPr>
          <w:ilvl w:val="0"/>
          <w:numId w:val="20"/>
        </w:numPr>
        <w:autoSpaceDE w:val="0"/>
        <w:autoSpaceDN w:val="0"/>
        <w:adjustRightInd w:val="0"/>
        <w:jc w:val="both"/>
        <w:rPr>
          <w:rFonts w:ascii="Verdana" w:hAnsi="Verdana" w:cs="Verdana"/>
          <w:sz w:val="20"/>
          <w:szCs w:val="20"/>
        </w:rPr>
      </w:pPr>
      <w:r w:rsidRPr="004A088D">
        <w:rPr>
          <w:rFonts w:ascii="Verdana" w:hAnsi="Verdana" w:cs="Verdana"/>
          <w:sz w:val="20"/>
          <w:szCs w:val="20"/>
        </w:rPr>
        <w:t>voorwerpen (</w:t>
      </w:r>
      <w:r w:rsidR="00EE1FD0">
        <w:rPr>
          <w:rFonts w:ascii="Verdana" w:hAnsi="Verdana" w:cs="Verdana"/>
          <w:sz w:val="20"/>
          <w:szCs w:val="20"/>
        </w:rPr>
        <w:t xml:space="preserve">bloemenkransen, </w:t>
      </w:r>
      <w:r w:rsidRPr="004A088D">
        <w:rPr>
          <w:rFonts w:ascii="Verdana" w:hAnsi="Verdana" w:cs="Verdana"/>
          <w:sz w:val="20"/>
          <w:szCs w:val="20"/>
        </w:rPr>
        <w:t>foto’s, beertjes, gedichten</w:t>
      </w:r>
      <w:r w:rsidR="00095BDB" w:rsidRPr="004A088D">
        <w:rPr>
          <w:rFonts w:ascii="Verdana" w:hAnsi="Verdana" w:cs="Verdana"/>
          <w:sz w:val="20"/>
          <w:szCs w:val="20"/>
        </w:rPr>
        <w:t xml:space="preserve"> enz</w:t>
      </w:r>
      <w:r w:rsidR="00EE1FD0">
        <w:rPr>
          <w:rFonts w:ascii="Verdana" w:hAnsi="Verdana" w:cs="Verdana"/>
          <w:sz w:val="20"/>
          <w:szCs w:val="20"/>
        </w:rPr>
        <w:t>overder</w:t>
      </w:r>
      <w:r w:rsidR="00095BDB" w:rsidRPr="004A088D">
        <w:rPr>
          <w:rFonts w:ascii="Verdana" w:hAnsi="Verdana" w:cs="Verdana"/>
          <w:sz w:val="20"/>
          <w:szCs w:val="20"/>
        </w:rPr>
        <w:t>)</w:t>
      </w:r>
      <w:r w:rsidRPr="004A088D">
        <w:rPr>
          <w:rFonts w:ascii="Verdana" w:hAnsi="Verdana" w:cs="Verdana"/>
          <w:sz w:val="20"/>
          <w:szCs w:val="20"/>
        </w:rPr>
        <w:t xml:space="preserve"> achter</w:t>
      </w:r>
      <w:r w:rsidR="00BE4C19" w:rsidRPr="004A088D">
        <w:rPr>
          <w:rFonts w:ascii="Verdana" w:hAnsi="Verdana" w:cs="Verdana"/>
          <w:sz w:val="20"/>
          <w:szCs w:val="20"/>
        </w:rPr>
        <w:t xml:space="preserve"> te laten op de begraafpl</w:t>
      </w:r>
      <w:r w:rsidRPr="004A088D">
        <w:rPr>
          <w:rFonts w:ascii="Verdana" w:hAnsi="Verdana" w:cs="Verdana"/>
          <w:sz w:val="20"/>
          <w:szCs w:val="20"/>
        </w:rPr>
        <w:t xml:space="preserve">ekken </w:t>
      </w:r>
      <w:r w:rsidR="00BE4C19" w:rsidRPr="004A088D">
        <w:rPr>
          <w:rFonts w:ascii="Verdana" w:hAnsi="Verdana" w:cs="Verdana"/>
          <w:sz w:val="20"/>
          <w:szCs w:val="20"/>
        </w:rPr>
        <w:t>en</w:t>
      </w:r>
      <w:r w:rsidRPr="004A088D">
        <w:rPr>
          <w:rFonts w:ascii="Verdana" w:hAnsi="Verdana" w:cs="Verdana"/>
          <w:sz w:val="20"/>
          <w:szCs w:val="20"/>
        </w:rPr>
        <w:t xml:space="preserve"> </w:t>
      </w:r>
      <w:r w:rsidR="00167C84" w:rsidRPr="004A088D">
        <w:rPr>
          <w:rFonts w:ascii="Verdana" w:hAnsi="Verdana" w:cs="Verdana"/>
          <w:sz w:val="20"/>
          <w:szCs w:val="20"/>
        </w:rPr>
        <w:t>ceremoniële</w:t>
      </w:r>
      <w:r w:rsidRPr="004A088D">
        <w:rPr>
          <w:rFonts w:ascii="Verdana" w:hAnsi="Verdana" w:cs="Verdana"/>
          <w:sz w:val="20"/>
          <w:szCs w:val="20"/>
        </w:rPr>
        <w:t xml:space="preserve"> </w:t>
      </w:r>
      <w:r w:rsidR="00BE4C19" w:rsidRPr="004A088D">
        <w:rPr>
          <w:rFonts w:ascii="Verdana" w:hAnsi="Verdana" w:cs="Verdana"/>
          <w:sz w:val="20"/>
          <w:szCs w:val="20"/>
        </w:rPr>
        <w:t>afscheidsruimte</w:t>
      </w:r>
      <w:r w:rsidR="00095BDB" w:rsidRPr="004A088D">
        <w:rPr>
          <w:rFonts w:ascii="Verdana" w:hAnsi="Verdana" w:cs="Verdana"/>
          <w:sz w:val="20"/>
          <w:szCs w:val="20"/>
        </w:rPr>
        <w:t xml:space="preserve"> of langs het pad</w:t>
      </w:r>
      <w:r w:rsidR="00E76AFD">
        <w:rPr>
          <w:rFonts w:ascii="Verdana" w:hAnsi="Verdana" w:cs="Verdana"/>
          <w:sz w:val="20"/>
          <w:szCs w:val="20"/>
        </w:rPr>
        <w:t>;</w:t>
      </w:r>
    </w:p>
    <w:p w14:paraId="765B99E7" w14:textId="77777777" w:rsidR="00095BDB" w:rsidRPr="00E76AFD" w:rsidRDefault="00E76AFD" w:rsidP="004A088D">
      <w:pPr>
        <w:pStyle w:val="Lijstalinea"/>
        <w:numPr>
          <w:ilvl w:val="0"/>
          <w:numId w:val="20"/>
        </w:numPr>
        <w:autoSpaceDE w:val="0"/>
        <w:autoSpaceDN w:val="0"/>
        <w:adjustRightInd w:val="0"/>
        <w:jc w:val="both"/>
        <w:rPr>
          <w:rFonts w:ascii="Verdana" w:hAnsi="Verdana" w:cs="Verdana"/>
          <w:sz w:val="20"/>
          <w:szCs w:val="20"/>
        </w:rPr>
      </w:pPr>
      <w:r w:rsidRPr="00E76AFD">
        <w:rPr>
          <w:rFonts w:ascii="Verdana" w:hAnsi="Verdana" w:cs="Arial"/>
          <w:sz w:val="20"/>
          <w:szCs w:val="20"/>
        </w:rPr>
        <w:t xml:space="preserve">koopwaar </w:t>
      </w:r>
      <w:r>
        <w:rPr>
          <w:rFonts w:ascii="Verdana" w:hAnsi="Verdana" w:cs="Arial"/>
          <w:sz w:val="20"/>
          <w:szCs w:val="20"/>
        </w:rPr>
        <w:t>aan te bieden</w:t>
      </w:r>
      <w:r w:rsidRPr="00E76AFD">
        <w:rPr>
          <w:rFonts w:ascii="Verdana" w:hAnsi="Verdana" w:cs="Arial"/>
          <w:sz w:val="20"/>
          <w:szCs w:val="20"/>
        </w:rPr>
        <w:t xml:space="preserve">, reclame </w:t>
      </w:r>
      <w:r>
        <w:rPr>
          <w:rFonts w:ascii="Verdana" w:hAnsi="Verdana" w:cs="Arial"/>
          <w:sz w:val="20"/>
          <w:szCs w:val="20"/>
        </w:rPr>
        <w:t>te maken of</w:t>
      </w:r>
      <w:r w:rsidRPr="00E76AFD">
        <w:rPr>
          <w:rFonts w:ascii="Verdana" w:hAnsi="Verdana" w:cs="Arial"/>
          <w:sz w:val="20"/>
          <w:szCs w:val="20"/>
        </w:rPr>
        <w:t xml:space="preserve"> enige andere vorm van commerciële activiteit</w:t>
      </w:r>
      <w:r>
        <w:rPr>
          <w:rFonts w:ascii="Verdana" w:hAnsi="Verdana" w:cs="Arial"/>
          <w:sz w:val="20"/>
          <w:szCs w:val="20"/>
        </w:rPr>
        <w:t xml:space="preserve"> uit te voeren</w:t>
      </w:r>
      <w:r w:rsidR="004A73E7" w:rsidRPr="00E76AFD">
        <w:rPr>
          <w:rFonts w:ascii="Verdana" w:hAnsi="Verdana" w:cs="Verdana"/>
          <w:sz w:val="20"/>
          <w:szCs w:val="20"/>
        </w:rPr>
        <w:t>.</w:t>
      </w:r>
      <w:commentRangeEnd w:id="9"/>
      <w:r w:rsidR="00A27E55">
        <w:rPr>
          <w:rStyle w:val="Verwijzingopmerking"/>
        </w:rPr>
        <w:commentReference w:id="9"/>
      </w:r>
    </w:p>
    <w:p w14:paraId="332C2256" w14:textId="77777777" w:rsidR="00CF58D2" w:rsidRPr="00850767" w:rsidRDefault="00CF58D2" w:rsidP="00E579C8">
      <w:pPr>
        <w:autoSpaceDE w:val="0"/>
        <w:autoSpaceDN w:val="0"/>
        <w:adjustRightInd w:val="0"/>
        <w:jc w:val="both"/>
        <w:rPr>
          <w:rFonts w:ascii="Verdana" w:hAnsi="Verdana" w:cs="Verdana"/>
          <w:sz w:val="20"/>
          <w:szCs w:val="20"/>
        </w:rPr>
      </w:pPr>
    </w:p>
    <w:p w14:paraId="3F2E1AFA" w14:textId="61AC5899" w:rsidR="004A73E7" w:rsidRPr="00850767" w:rsidRDefault="00154155" w:rsidP="00E579C8">
      <w:pPr>
        <w:autoSpaceDE w:val="0"/>
        <w:autoSpaceDN w:val="0"/>
        <w:adjustRightInd w:val="0"/>
        <w:jc w:val="both"/>
        <w:rPr>
          <w:rFonts w:ascii="Verdana" w:hAnsi="Verdana" w:cs="Verdana"/>
          <w:sz w:val="20"/>
          <w:szCs w:val="20"/>
        </w:rPr>
      </w:pPr>
      <w:r>
        <w:rPr>
          <w:rFonts w:ascii="Verdana" w:hAnsi="Verdana" w:cs="Verdana"/>
          <w:sz w:val="20"/>
          <w:szCs w:val="20"/>
        </w:rPr>
        <w:t>5</w:t>
      </w:r>
      <w:r w:rsidR="00BE4C19" w:rsidRPr="00850767">
        <w:rPr>
          <w:rFonts w:ascii="Verdana" w:hAnsi="Verdana" w:cs="Verdana"/>
          <w:sz w:val="20"/>
          <w:szCs w:val="20"/>
        </w:rPr>
        <w:t>.2</w:t>
      </w:r>
      <w:r w:rsidR="00E579C8">
        <w:rPr>
          <w:rFonts w:ascii="Verdana" w:hAnsi="Verdana" w:cs="Verdana"/>
          <w:sz w:val="20"/>
          <w:szCs w:val="20"/>
        </w:rPr>
        <w:t>.</w:t>
      </w:r>
      <w:r w:rsidR="00BE4C19" w:rsidRPr="00850767">
        <w:rPr>
          <w:rFonts w:ascii="Verdana" w:hAnsi="Verdana" w:cs="Verdana"/>
          <w:sz w:val="20"/>
          <w:szCs w:val="20"/>
        </w:rPr>
        <w:tab/>
      </w:r>
      <w:r w:rsidR="00114975" w:rsidRPr="00850767">
        <w:rPr>
          <w:rFonts w:ascii="Verdana" w:eastAsia="ArialMT" w:hAnsi="Verdana" w:cs="ArialMT"/>
          <w:sz w:val="20"/>
          <w:szCs w:val="20"/>
          <w:lang w:eastAsia="nl-BE"/>
        </w:rPr>
        <w:t xml:space="preserve">Snijbloemen of bloemboeketten die spontaan kunnen vergaan </w:t>
      </w:r>
      <w:r w:rsidR="00114975">
        <w:rPr>
          <w:rFonts w:ascii="Verdana" w:eastAsia="ArialMT" w:hAnsi="Verdana" w:cs="ArialMT"/>
          <w:sz w:val="20"/>
          <w:szCs w:val="20"/>
          <w:lang w:eastAsia="nl-BE"/>
        </w:rPr>
        <w:t>(zonder synthetisch materiaal)</w:t>
      </w:r>
      <w:r w:rsidR="00EE1FD0">
        <w:rPr>
          <w:rFonts w:ascii="Verdana" w:eastAsia="ArialMT" w:hAnsi="Verdana" w:cs="ArialMT"/>
          <w:sz w:val="20"/>
          <w:szCs w:val="20"/>
          <w:lang w:eastAsia="nl-BE"/>
        </w:rPr>
        <w:t>,</w:t>
      </w:r>
      <w:r w:rsidR="00114975">
        <w:rPr>
          <w:rFonts w:ascii="Verdana" w:eastAsia="ArialMT" w:hAnsi="Verdana" w:cs="ArialMT"/>
          <w:sz w:val="20"/>
          <w:szCs w:val="20"/>
          <w:lang w:eastAsia="nl-BE"/>
        </w:rPr>
        <w:t xml:space="preserve"> </w:t>
      </w:r>
      <w:r w:rsidR="00EE1FD0">
        <w:rPr>
          <w:rFonts w:ascii="Verdana" w:eastAsia="ArialMT" w:hAnsi="Verdana" w:cs="ArialMT"/>
          <w:sz w:val="20"/>
          <w:szCs w:val="20"/>
          <w:lang w:eastAsia="nl-BE"/>
        </w:rPr>
        <w:t>mogen</w:t>
      </w:r>
      <w:r w:rsidR="00EE1FD0" w:rsidRPr="00850767">
        <w:rPr>
          <w:rFonts w:ascii="Verdana" w:eastAsia="ArialMT" w:hAnsi="Verdana" w:cs="ArialMT"/>
          <w:sz w:val="20"/>
          <w:szCs w:val="20"/>
          <w:lang w:eastAsia="nl-BE"/>
        </w:rPr>
        <w:t xml:space="preserve"> </w:t>
      </w:r>
      <w:r w:rsidR="00114975" w:rsidRPr="00850767">
        <w:rPr>
          <w:rFonts w:ascii="Verdana" w:eastAsia="ArialMT" w:hAnsi="Verdana" w:cs="ArialMT"/>
          <w:sz w:val="20"/>
          <w:szCs w:val="20"/>
          <w:lang w:eastAsia="nl-BE"/>
        </w:rPr>
        <w:t xml:space="preserve">enkel </w:t>
      </w:r>
      <w:r w:rsidR="00EE1FD0">
        <w:rPr>
          <w:rFonts w:ascii="Verdana" w:eastAsia="ArialMT" w:hAnsi="Verdana" w:cs="ArialMT"/>
          <w:sz w:val="20"/>
          <w:szCs w:val="20"/>
          <w:lang w:eastAsia="nl-BE"/>
        </w:rPr>
        <w:t>achtergelaten worden</w:t>
      </w:r>
      <w:r w:rsidR="00EE1FD0" w:rsidRPr="00850767">
        <w:rPr>
          <w:rFonts w:ascii="Verdana" w:eastAsia="ArialMT" w:hAnsi="Verdana" w:cs="ArialMT"/>
          <w:sz w:val="20"/>
          <w:szCs w:val="20"/>
          <w:lang w:eastAsia="nl-BE"/>
        </w:rPr>
        <w:t xml:space="preserve"> </w:t>
      </w:r>
      <w:r w:rsidR="00114975" w:rsidRPr="00850767">
        <w:rPr>
          <w:rFonts w:ascii="Verdana" w:eastAsia="ArialMT" w:hAnsi="Verdana" w:cs="ArialMT"/>
          <w:sz w:val="20"/>
          <w:szCs w:val="20"/>
          <w:lang w:eastAsia="nl-BE"/>
        </w:rPr>
        <w:t>op de daarvoor aangeduide plek en enkel bij de teraardebestelling</w:t>
      </w:r>
      <w:r w:rsidR="00114975">
        <w:rPr>
          <w:rFonts w:ascii="Verdana" w:eastAsia="ArialMT" w:hAnsi="Verdana" w:cs="ArialMT"/>
          <w:sz w:val="20"/>
          <w:szCs w:val="20"/>
          <w:lang w:eastAsia="nl-BE"/>
        </w:rPr>
        <w:t>.</w:t>
      </w:r>
    </w:p>
    <w:p w14:paraId="66CDCB93" w14:textId="77777777" w:rsidR="00BE4C19" w:rsidRPr="00850767" w:rsidRDefault="00BE4C19" w:rsidP="00E579C8">
      <w:pPr>
        <w:autoSpaceDE w:val="0"/>
        <w:autoSpaceDN w:val="0"/>
        <w:adjustRightInd w:val="0"/>
        <w:jc w:val="both"/>
        <w:rPr>
          <w:rFonts w:ascii="Verdana" w:hAnsi="Verdana" w:cs="Verdana"/>
          <w:sz w:val="20"/>
          <w:szCs w:val="20"/>
        </w:rPr>
      </w:pPr>
    </w:p>
    <w:p w14:paraId="0007AFAE" w14:textId="77777777" w:rsidR="00E579C8" w:rsidRDefault="00154155" w:rsidP="00E579C8">
      <w:pPr>
        <w:jc w:val="both"/>
        <w:rPr>
          <w:rFonts w:ascii="Verdana" w:hAnsi="Verdana" w:cs="Arial"/>
          <w:sz w:val="20"/>
          <w:szCs w:val="20"/>
        </w:rPr>
      </w:pPr>
      <w:r>
        <w:rPr>
          <w:rFonts w:ascii="Verdana" w:hAnsi="Verdana" w:cs="Verdana"/>
          <w:sz w:val="20"/>
          <w:szCs w:val="20"/>
        </w:rPr>
        <w:t>5</w:t>
      </w:r>
      <w:r w:rsidR="00BE4C19" w:rsidRPr="00850767">
        <w:rPr>
          <w:rFonts w:ascii="Verdana" w:hAnsi="Verdana" w:cs="Verdana"/>
          <w:sz w:val="20"/>
          <w:szCs w:val="20"/>
        </w:rPr>
        <w:t>.3</w:t>
      </w:r>
      <w:r w:rsidR="00E579C8">
        <w:rPr>
          <w:rFonts w:ascii="Verdana" w:hAnsi="Verdana" w:cs="Verdana"/>
          <w:sz w:val="20"/>
          <w:szCs w:val="20"/>
        </w:rPr>
        <w:t>.</w:t>
      </w:r>
      <w:r w:rsidR="00BE4C19" w:rsidRPr="00850767">
        <w:rPr>
          <w:rFonts w:ascii="Verdana" w:hAnsi="Verdana" w:cs="Verdana"/>
          <w:sz w:val="20"/>
          <w:szCs w:val="20"/>
        </w:rPr>
        <w:tab/>
      </w:r>
      <w:r w:rsidR="00344EBB">
        <w:rPr>
          <w:rFonts w:ascii="Verdana" w:hAnsi="Verdana" w:cs="Verdana"/>
          <w:sz w:val="20"/>
          <w:szCs w:val="20"/>
        </w:rPr>
        <w:t>B</w:t>
      </w:r>
      <w:r w:rsidR="00EB3493">
        <w:rPr>
          <w:rFonts w:ascii="Verdana" w:hAnsi="Verdana" w:cs="Verdana"/>
          <w:sz w:val="20"/>
          <w:szCs w:val="20"/>
        </w:rPr>
        <w:t>ezoekers</w:t>
      </w:r>
      <w:r w:rsidR="00BE4C19" w:rsidRPr="00850767">
        <w:rPr>
          <w:rFonts w:ascii="Verdana" w:hAnsi="Verdana" w:cs="Verdana"/>
          <w:sz w:val="20"/>
          <w:szCs w:val="20"/>
        </w:rPr>
        <w:t xml:space="preserve"> </w:t>
      </w:r>
      <w:r w:rsidR="00344EBB">
        <w:rPr>
          <w:rFonts w:ascii="Verdana" w:hAnsi="Verdana" w:cs="Verdana"/>
          <w:sz w:val="20"/>
          <w:szCs w:val="20"/>
        </w:rPr>
        <w:t>dienen</w:t>
      </w:r>
      <w:r w:rsidR="00BE4C19" w:rsidRPr="00850767">
        <w:rPr>
          <w:rFonts w:ascii="Verdana" w:hAnsi="Verdana" w:cs="Verdana"/>
          <w:sz w:val="20"/>
          <w:szCs w:val="20"/>
        </w:rPr>
        <w:t xml:space="preserve"> </w:t>
      </w:r>
      <w:r w:rsidR="004A088D">
        <w:rPr>
          <w:rFonts w:ascii="Verdana" w:hAnsi="Verdana" w:cs="Verdana"/>
          <w:sz w:val="20"/>
          <w:szCs w:val="20"/>
        </w:rPr>
        <w:t xml:space="preserve">de </w:t>
      </w:r>
      <w:r w:rsidR="00BE4C19" w:rsidRPr="00850767">
        <w:rPr>
          <w:rFonts w:ascii="Verdana" w:hAnsi="Verdana" w:cs="Verdana"/>
          <w:sz w:val="20"/>
          <w:szCs w:val="20"/>
        </w:rPr>
        <w:t>stilte</w:t>
      </w:r>
      <w:r w:rsidR="004A088D">
        <w:rPr>
          <w:rFonts w:ascii="Verdana" w:hAnsi="Verdana" w:cs="Verdana"/>
          <w:sz w:val="20"/>
          <w:szCs w:val="20"/>
        </w:rPr>
        <w:t xml:space="preserve"> en rust</w:t>
      </w:r>
      <w:r w:rsidR="00BE4C19" w:rsidRPr="00850767">
        <w:rPr>
          <w:rFonts w:ascii="Verdana" w:hAnsi="Verdana" w:cs="Verdana"/>
          <w:sz w:val="20"/>
          <w:szCs w:val="20"/>
        </w:rPr>
        <w:t xml:space="preserve"> te bewaren</w:t>
      </w:r>
      <w:r w:rsidR="004A088D">
        <w:rPr>
          <w:rFonts w:ascii="Verdana" w:hAnsi="Verdana" w:cs="Verdana"/>
          <w:sz w:val="20"/>
          <w:szCs w:val="20"/>
        </w:rPr>
        <w:t>.</w:t>
      </w:r>
      <w:r w:rsidR="00E970E6" w:rsidRPr="00850767">
        <w:rPr>
          <w:rFonts w:ascii="Verdana" w:hAnsi="Verdana" w:cs="Arial"/>
          <w:sz w:val="20"/>
          <w:szCs w:val="20"/>
        </w:rPr>
        <w:t xml:space="preserve"> </w:t>
      </w:r>
    </w:p>
    <w:p w14:paraId="41EB618E" w14:textId="77777777" w:rsidR="00331BD6" w:rsidRPr="00850767" w:rsidRDefault="00331BD6" w:rsidP="00E579C8">
      <w:pPr>
        <w:jc w:val="both"/>
        <w:rPr>
          <w:rFonts w:ascii="Verdana" w:hAnsi="Verdana" w:cs="Arial"/>
          <w:sz w:val="20"/>
          <w:szCs w:val="20"/>
        </w:rPr>
      </w:pPr>
    </w:p>
    <w:p w14:paraId="7E0A5907" w14:textId="77777777" w:rsidR="001367AF" w:rsidRPr="00850767" w:rsidRDefault="001367AF" w:rsidP="002E768E">
      <w:pPr>
        <w:jc w:val="both"/>
        <w:rPr>
          <w:rFonts w:ascii="Verdana" w:hAnsi="Verdana" w:cs="Arial"/>
          <w:b/>
          <w:bCs/>
          <w:sz w:val="20"/>
          <w:szCs w:val="20"/>
        </w:rPr>
      </w:pPr>
      <w:r w:rsidRPr="00850767">
        <w:rPr>
          <w:rFonts w:ascii="Verdana" w:hAnsi="Verdana" w:cs="Arial"/>
          <w:b/>
          <w:bCs/>
          <w:sz w:val="20"/>
          <w:szCs w:val="20"/>
        </w:rPr>
        <w:t xml:space="preserve">Art. </w:t>
      </w:r>
      <w:r w:rsidR="00154155">
        <w:rPr>
          <w:rFonts w:ascii="Verdana" w:hAnsi="Verdana" w:cs="Arial"/>
          <w:b/>
          <w:bCs/>
          <w:sz w:val="20"/>
          <w:szCs w:val="20"/>
        </w:rPr>
        <w:t>6</w:t>
      </w:r>
      <w:r w:rsidRPr="00850767">
        <w:rPr>
          <w:rFonts w:ascii="Verdana" w:hAnsi="Verdana" w:cs="Arial"/>
          <w:b/>
          <w:bCs/>
          <w:sz w:val="20"/>
          <w:szCs w:val="20"/>
        </w:rPr>
        <w:t xml:space="preserve">. – Aansprakelijkheid bij ongevallen </w:t>
      </w:r>
    </w:p>
    <w:p w14:paraId="6E066437" w14:textId="77777777" w:rsidR="001367AF" w:rsidRPr="00850767" w:rsidRDefault="00154155" w:rsidP="002E768E">
      <w:pPr>
        <w:jc w:val="both"/>
        <w:rPr>
          <w:rFonts w:ascii="Verdana" w:hAnsi="Verdana" w:cs="Arial"/>
          <w:sz w:val="20"/>
          <w:szCs w:val="20"/>
        </w:rPr>
      </w:pPr>
      <w:r>
        <w:rPr>
          <w:rFonts w:ascii="Verdana" w:hAnsi="Verdana" w:cs="Arial"/>
          <w:sz w:val="20"/>
          <w:szCs w:val="20"/>
        </w:rPr>
        <w:t>6.</w:t>
      </w:r>
      <w:r w:rsidR="001367AF" w:rsidRPr="00850767">
        <w:rPr>
          <w:rFonts w:ascii="Verdana" w:hAnsi="Verdana" w:cs="Arial"/>
          <w:sz w:val="20"/>
          <w:szCs w:val="20"/>
        </w:rPr>
        <w:t xml:space="preserve">1. </w:t>
      </w:r>
      <w:r w:rsidR="001367AF" w:rsidRPr="00850767">
        <w:rPr>
          <w:rFonts w:ascii="Verdana" w:hAnsi="Verdana" w:cs="Arial"/>
          <w:sz w:val="20"/>
          <w:szCs w:val="20"/>
        </w:rPr>
        <w:tab/>
        <w:t xml:space="preserve">De schadelijder dient bij een ongeval onverwijld aangifte te doen bij het </w:t>
      </w:r>
      <w:r w:rsidR="00E579C8">
        <w:rPr>
          <w:rFonts w:ascii="Verdana" w:hAnsi="Verdana" w:cs="Arial"/>
          <w:sz w:val="20"/>
          <w:szCs w:val="20"/>
        </w:rPr>
        <w:t>Agentschap</w:t>
      </w:r>
      <w:r w:rsidR="00DF0C5E">
        <w:rPr>
          <w:rFonts w:ascii="Verdana" w:hAnsi="Verdana" w:cs="Arial"/>
          <w:sz w:val="20"/>
          <w:szCs w:val="20"/>
        </w:rPr>
        <w:t xml:space="preserve"> voor Natuur en Bos</w:t>
      </w:r>
      <w:r w:rsidR="001367AF" w:rsidRPr="00850767">
        <w:rPr>
          <w:rFonts w:ascii="Verdana" w:hAnsi="Verdana" w:cs="Arial"/>
          <w:sz w:val="20"/>
          <w:szCs w:val="20"/>
        </w:rPr>
        <w:t>, zodat gebeurlijk beroep kan worden gedaan op de polis B</w:t>
      </w:r>
      <w:r w:rsidR="00DF0C5E">
        <w:rPr>
          <w:rFonts w:ascii="Verdana" w:hAnsi="Verdana" w:cs="Arial"/>
          <w:sz w:val="20"/>
          <w:szCs w:val="20"/>
        </w:rPr>
        <w:t xml:space="preserve">urgerlijke </w:t>
      </w:r>
      <w:r w:rsidR="001367AF" w:rsidRPr="00850767">
        <w:rPr>
          <w:rFonts w:ascii="Verdana" w:hAnsi="Verdana" w:cs="Arial"/>
          <w:sz w:val="20"/>
          <w:szCs w:val="20"/>
        </w:rPr>
        <w:t>A</w:t>
      </w:r>
      <w:r w:rsidR="00DF0C5E">
        <w:rPr>
          <w:rFonts w:ascii="Verdana" w:hAnsi="Verdana" w:cs="Arial"/>
          <w:sz w:val="20"/>
          <w:szCs w:val="20"/>
        </w:rPr>
        <w:t>ansprakelijkheid</w:t>
      </w:r>
      <w:r w:rsidR="001367AF" w:rsidRPr="00850767">
        <w:rPr>
          <w:rFonts w:ascii="Verdana" w:hAnsi="Verdana" w:cs="Arial"/>
          <w:sz w:val="20"/>
          <w:szCs w:val="20"/>
        </w:rPr>
        <w:t xml:space="preserve">. </w:t>
      </w:r>
    </w:p>
    <w:p w14:paraId="063F89CB" w14:textId="77777777" w:rsidR="001367AF" w:rsidRPr="00850767" w:rsidRDefault="001367AF" w:rsidP="002E768E">
      <w:pPr>
        <w:jc w:val="both"/>
        <w:rPr>
          <w:rFonts w:ascii="Verdana" w:hAnsi="Verdana" w:cs="Arial"/>
          <w:sz w:val="20"/>
          <w:szCs w:val="20"/>
        </w:rPr>
      </w:pPr>
    </w:p>
    <w:p w14:paraId="4E95F54E" w14:textId="77777777" w:rsidR="001367AF" w:rsidRPr="00850767" w:rsidRDefault="00154155" w:rsidP="002E768E">
      <w:pPr>
        <w:jc w:val="both"/>
        <w:rPr>
          <w:rFonts w:ascii="Verdana" w:hAnsi="Verdana" w:cs="Arial"/>
          <w:sz w:val="20"/>
          <w:szCs w:val="20"/>
        </w:rPr>
      </w:pPr>
      <w:r>
        <w:rPr>
          <w:rFonts w:ascii="Verdana" w:hAnsi="Verdana" w:cs="Arial"/>
          <w:sz w:val="20"/>
          <w:szCs w:val="20"/>
        </w:rPr>
        <w:t>6</w:t>
      </w:r>
      <w:r w:rsidR="001367AF" w:rsidRPr="00850767">
        <w:rPr>
          <w:rFonts w:ascii="Verdana" w:hAnsi="Verdana" w:cs="Arial"/>
          <w:sz w:val="20"/>
          <w:szCs w:val="20"/>
        </w:rPr>
        <w:t xml:space="preserve">.2. </w:t>
      </w:r>
      <w:r w:rsidR="001367AF" w:rsidRPr="00850767">
        <w:rPr>
          <w:rFonts w:ascii="Verdana" w:hAnsi="Verdana" w:cs="Arial"/>
          <w:sz w:val="20"/>
          <w:szCs w:val="20"/>
        </w:rPr>
        <w:tab/>
        <w:t>Het zich bevinden in of nabij bos of met bomen begroeide p</w:t>
      </w:r>
      <w:r w:rsidR="00344EBB">
        <w:rPr>
          <w:rFonts w:ascii="Verdana" w:hAnsi="Verdana" w:cs="Arial"/>
          <w:sz w:val="20"/>
          <w:szCs w:val="20"/>
        </w:rPr>
        <w:t>laatsen bij krachtige wind</w:t>
      </w:r>
      <w:r w:rsidR="00854CF4">
        <w:rPr>
          <w:rFonts w:ascii="Verdana" w:hAnsi="Verdana" w:cs="Arial"/>
          <w:sz w:val="20"/>
          <w:szCs w:val="20"/>
        </w:rPr>
        <w:t xml:space="preserve"> </w:t>
      </w:r>
      <w:r w:rsidR="001367AF" w:rsidRPr="00850767">
        <w:rPr>
          <w:rFonts w:ascii="Verdana" w:hAnsi="Verdana" w:cs="Arial"/>
          <w:sz w:val="20"/>
          <w:szCs w:val="20"/>
        </w:rPr>
        <w:t>of onweer en niet toegelaten gebruik van het gebied volgens deze regeling of andere wetgeving is op eigen risico, zodat de beheerder niet kan worden aangesproken vo</w:t>
      </w:r>
      <w:r w:rsidR="00E579C8">
        <w:rPr>
          <w:rFonts w:ascii="Verdana" w:hAnsi="Verdana" w:cs="Arial"/>
          <w:sz w:val="20"/>
          <w:szCs w:val="20"/>
        </w:rPr>
        <w:t>or de vergoeding van de schade.</w:t>
      </w:r>
    </w:p>
    <w:p w14:paraId="69F092E4" w14:textId="77777777" w:rsidR="001367AF" w:rsidRPr="00850767" w:rsidRDefault="001367AF" w:rsidP="002E768E">
      <w:pPr>
        <w:jc w:val="both"/>
        <w:rPr>
          <w:rFonts w:ascii="Verdana" w:hAnsi="Verdana" w:cs="Arial"/>
          <w:sz w:val="20"/>
          <w:szCs w:val="20"/>
        </w:rPr>
      </w:pPr>
    </w:p>
    <w:p w14:paraId="4D4021B3" w14:textId="77777777" w:rsidR="001367AF" w:rsidRPr="00850767" w:rsidRDefault="001367AF" w:rsidP="002E768E">
      <w:pPr>
        <w:jc w:val="both"/>
        <w:rPr>
          <w:rFonts w:ascii="Verdana" w:hAnsi="Verdana" w:cs="Arial"/>
          <w:b/>
          <w:bCs/>
          <w:sz w:val="20"/>
          <w:szCs w:val="20"/>
        </w:rPr>
      </w:pPr>
      <w:r w:rsidRPr="00850767">
        <w:rPr>
          <w:rFonts w:ascii="Verdana" w:hAnsi="Verdana" w:cs="Arial"/>
          <w:b/>
          <w:bCs/>
          <w:sz w:val="20"/>
          <w:szCs w:val="20"/>
        </w:rPr>
        <w:t xml:space="preserve">Art. </w:t>
      </w:r>
      <w:r w:rsidR="00154155">
        <w:rPr>
          <w:rFonts w:ascii="Verdana" w:hAnsi="Verdana" w:cs="Arial"/>
          <w:b/>
          <w:bCs/>
          <w:sz w:val="20"/>
          <w:szCs w:val="20"/>
        </w:rPr>
        <w:t>7</w:t>
      </w:r>
      <w:r w:rsidRPr="00850767">
        <w:rPr>
          <w:rFonts w:ascii="Verdana" w:hAnsi="Verdana" w:cs="Arial"/>
          <w:b/>
          <w:bCs/>
          <w:sz w:val="20"/>
          <w:szCs w:val="20"/>
        </w:rPr>
        <w:t>. – Onderrichtingen</w:t>
      </w:r>
    </w:p>
    <w:p w14:paraId="3059A6F2" w14:textId="77777777" w:rsidR="001367AF" w:rsidRPr="00850767" w:rsidRDefault="00A41E68" w:rsidP="002E768E">
      <w:pPr>
        <w:jc w:val="both"/>
        <w:rPr>
          <w:rFonts w:ascii="Verdana" w:hAnsi="Verdana" w:cs="Arial"/>
          <w:sz w:val="20"/>
          <w:szCs w:val="20"/>
        </w:rPr>
      </w:pPr>
      <w:r>
        <w:rPr>
          <w:rFonts w:ascii="Verdana" w:hAnsi="Verdana" w:cs="Arial"/>
          <w:sz w:val="20"/>
          <w:szCs w:val="20"/>
        </w:rPr>
        <w:t>P</w:t>
      </w:r>
      <w:r w:rsidR="001367AF" w:rsidRPr="00850767">
        <w:rPr>
          <w:rFonts w:ascii="Verdana" w:hAnsi="Verdana" w:cs="Arial"/>
          <w:sz w:val="20"/>
          <w:szCs w:val="20"/>
        </w:rPr>
        <w:t xml:space="preserve">ersonen die belast zijn met toezicht overeenkomstig artikel 58 van het decreet van 21 oktober 1997 betreffende het natuurbehoud en het natuurlijk milieu kunnen bezoekers omwille van de veiligheid, of met het oog op het bewaren van de rust, of de bescherming van de wilde flora en fauna, onderrichtingen geven. Personen moeten zich gedragen volgens deze onderrichtingen en kunnen </w:t>
      </w:r>
      <w:proofErr w:type="spellStart"/>
      <w:r w:rsidR="001367AF" w:rsidRPr="00850767">
        <w:rPr>
          <w:rFonts w:ascii="Verdana" w:hAnsi="Verdana" w:cs="Arial"/>
          <w:sz w:val="20"/>
          <w:szCs w:val="20"/>
        </w:rPr>
        <w:t>zonodig</w:t>
      </w:r>
      <w:proofErr w:type="spellEnd"/>
      <w:r w:rsidR="001367AF" w:rsidRPr="00850767">
        <w:rPr>
          <w:rFonts w:ascii="Verdana" w:hAnsi="Verdana" w:cs="Arial"/>
          <w:sz w:val="20"/>
          <w:szCs w:val="20"/>
        </w:rPr>
        <w:t>, desnoods met behulp van de openbare macht, uit het gebied gezet worden.</w:t>
      </w:r>
    </w:p>
    <w:p w14:paraId="7A66605C" w14:textId="77777777" w:rsidR="00CF58D2" w:rsidRPr="00D96B26" w:rsidRDefault="00CF58D2" w:rsidP="002E768E">
      <w:pPr>
        <w:jc w:val="both"/>
        <w:rPr>
          <w:rFonts w:ascii="Verdana" w:hAnsi="Verdana" w:cs="Arial"/>
          <w:bCs/>
          <w:sz w:val="20"/>
          <w:szCs w:val="20"/>
        </w:rPr>
      </w:pPr>
    </w:p>
    <w:p w14:paraId="448BB071" w14:textId="77777777" w:rsidR="001367AF" w:rsidRPr="00850767" w:rsidRDefault="001367AF" w:rsidP="002E768E">
      <w:pPr>
        <w:jc w:val="both"/>
        <w:rPr>
          <w:rFonts w:ascii="Verdana" w:hAnsi="Verdana" w:cs="Arial"/>
          <w:b/>
          <w:bCs/>
          <w:sz w:val="20"/>
          <w:szCs w:val="20"/>
        </w:rPr>
      </w:pPr>
      <w:r w:rsidRPr="00850767">
        <w:rPr>
          <w:rFonts w:ascii="Verdana" w:hAnsi="Verdana" w:cs="Arial"/>
          <w:b/>
          <w:bCs/>
          <w:sz w:val="20"/>
          <w:szCs w:val="20"/>
        </w:rPr>
        <w:t xml:space="preserve">Art. </w:t>
      </w:r>
      <w:r w:rsidR="00154155">
        <w:rPr>
          <w:rFonts w:ascii="Verdana" w:hAnsi="Verdana" w:cs="Arial"/>
          <w:b/>
          <w:bCs/>
          <w:sz w:val="20"/>
          <w:szCs w:val="20"/>
        </w:rPr>
        <w:t>8</w:t>
      </w:r>
      <w:r w:rsidRPr="00850767">
        <w:rPr>
          <w:rFonts w:ascii="Verdana" w:hAnsi="Verdana" w:cs="Arial"/>
          <w:b/>
          <w:bCs/>
          <w:sz w:val="20"/>
          <w:szCs w:val="20"/>
        </w:rPr>
        <w:t>. – Afwijkingen</w:t>
      </w:r>
    </w:p>
    <w:p w14:paraId="25253F4B" w14:textId="0101F936" w:rsidR="00D64E8A" w:rsidRPr="00850767" w:rsidRDefault="00343A13" w:rsidP="002E768E">
      <w:pPr>
        <w:jc w:val="both"/>
        <w:rPr>
          <w:rFonts w:ascii="Verdana" w:hAnsi="Verdana" w:cs="Arial"/>
          <w:b/>
          <w:bCs/>
          <w:sz w:val="20"/>
          <w:szCs w:val="20"/>
        </w:rPr>
      </w:pPr>
      <w:r w:rsidRPr="0045060A">
        <w:rPr>
          <w:rFonts w:ascii="Verdana" w:hAnsi="Verdana" w:cs="Arial"/>
          <w:sz w:val="20"/>
          <w:szCs w:val="20"/>
        </w:rPr>
        <w:t xml:space="preserve">De beheerder kan afwijkingen op de artikelen </w:t>
      </w:r>
      <w:r>
        <w:rPr>
          <w:rFonts w:ascii="Verdana" w:hAnsi="Verdana" w:cs="Arial"/>
          <w:sz w:val="20"/>
          <w:szCs w:val="20"/>
        </w:rPr>
        <w:t>3</w:t>
      </w:r>
      <w:r w:rsidRPr="0045060A">
        <w:rPr>
          <w:rFonts w:ascii="Verdana" w:hAnsi="Verdana" w:cs="Arial"/>
          <w:sz w:val="20"/>
          <w:szCs w:val="20"/>
        </w:rPr>
        <w:t xml:space="preserve"> tot en met </w:t>
      </w:r>
      <w:r>
        <w:rPr>
          <w:rFonts w:ascii="Verdana" w:hAnsi="Verdana" w:cs="Arial"/>
          <w:sz w:val="20"/>
          <w:szCs w:val="20"/>
        </w:rPr>
        <w:t>6</w:t>
      </w:r>
      <w:r w:rsidRPr="0045060A">
        <w:rPr>
          <w:rFonts w:ascii="Verdana" w:hAnsi="Verdana" w:cs="Arial"/>
          <w:sz w:val="20"/>
          <w:szCs w:val="20"/>
        </w:rPr>
        <w:t xml:space="preserve"> van deze regeling toestaan, voor </w:t>
      </w:r>
      <w:r w:rsidRPr="007814E3">
        <w:rPr>
          <w:rFonts w:ascii="Verdana" w:hAnsi="Verdana" w:cs="Arial"/>
          <w:sz w:val="20"/>
          <w:szCs w:val="20"/>
        </w:rPr>
        <w:t xml:space="preserve">zover het geen activiteiten betreft </w:t>
      </w:r>
      <w:r w:rsidRPr="00E25788">
        <w:rPr>
          <w:rFonts w:ascii="Verdana" w:hAnsi="Verdana" w:cs="Arial"/>
          <w:sz w:val="20"/>
          <w:szCs w:val="20"/>
        </w:rPr>
        <w:t>die door hun aard of omvang schade kunnen teweegbrengen aan fauna, flora of derden</w:t>
      </w:r>
      <w:r w:rsidRPr="007814E3">
        <w:rPr>
          <w:rFonts w:ascii="Verdana" w:hAnsi="Verdana" w:cs="Arial"/>
          <w:sz w:val="20"/>
          <w:szCs w:val="20"/>
        </w:rPr>
        <w:t>,</w:t>
      </w:r>
      <w:r w:rsidRPr="0045060A">
        <w:rPr>
          <w:rFonts w:ascii="Verdana" w:hAnsi="Verdana" w:cs="Arial"/>
          <w:sz w:val="20"/>
          <w:szCs w:val="20"/>
        </w:rPr>
        <w:t xml:space="preserve"> bedoeld in </w:t>
      </w:r>
      <w:r w:rsidRPr="0045060A">
        <w:rPr>
          <w:rFonts w:ascii="Verdana" w:hAnsi="Verdana" w:cs="Arial"/>
          <w:spacing w:val="-3"/>
          <w:sz w:val="20"/>
          <w:szCs w:val="20"/>
        </w:rPr>
        <w:t>artikel 2, §</w:t>
      </w:r>
      <w:r>
        <w:rPr>
          <w:rFonts w:ascii="Verdana" w:hAnsi="Verdana" w:cs="Arial"/>
          <w:spacing w:val="-3"/>
          <w:sz w:val="20"/>
          <w:szCs w:val="20"/>
        </w:rPr>
        <w:t>2</w:t>
      </w:r>
      <w:r w:rsidRPr="0045060A">
        <w:rPr>
          <w:rFonts w:ascii="Verdana" w:hAnsi="Verdana" w:cs="Arial"/>
          <w:spacing w:val="-3"/>
          <w:sz w:val="20"/>
          <w:szCs w:val="20"/>
        </w:rPr>
        <w:t>, v</w:t>
      </w:r>
      <w:r w:rsidRPr="0045060A">
        <w:rPr>
          <w:rFonts w:ascii="Verdana" w:hAnsi="Verdana" w:cs="Arial"/>
          <w:sz w:val="20"/>
          <w:szCs w:val="20"/>
        </w:rPr>
        <w:t xml:space="preserve">an het besluit van de Vlaamse Regering van 5 december 2008 betreffende de toegankelijkheid van de bossen en de natuurreservaten. </w:t>
      </w:r>
      <w:r w:rsidRPr="0045060A">
        <w:rPr>
          <w:rFonts w:ascii="Verdana" w:hAnsi="Verdana" w:cs="Arial"/>
          <w:spacing w:val="-3"/>
          <w:sz w:val="20"/>
          <w:szCs w:val="20"/>
        </w:rPr>
        <w:t xml:space="preserve">De aanvraag tot toestemming moet minstens </w:t>
      </w:r>
      <w:r>
        <w:rPr>
          <w:rFonts w:ascii="Verdana" w:hAnsi="Verdana" w:cs="Arial"/>
          <w:spacing w:val="-3"/>
          <w:sz w:val="20"/>
          <w:szCs w:val="20"/>
        </w:rPr>
        <w:t>35</w:t>
      </w:r>
      <w:r w:rsidRPr="0045060A">
        <w:rPr>
          <w:rFonts w:ascii="Verdana" w:hAnsi="Verdana" w:cs="Arial"/>
          <w:spacing w:val="-3"/>
          <w:sz w:val="20"/>
          <w:szCs w:val="20"/>
        </w:rPr>
        <w:t xml:space="preserve"> dagen van tevoren, schriftelijk of via </w:t>
      </w:r>
      <w:r w:rsidRPr="007814E3">
        <w:rPr>
          <w:rFonts w:ascii="Verdana" w:hAnsi="Verdana" w:cs="Arial"/>
          <w:spacing w:val="-3"/>
          <w:sz w:val="20"/>
          <w:szCs w:val="20"/>
        </w:rPr>
        <w:t>elektronische drager worden toegezonden aan de beheerder</w:t>
      </w:r>
      <w:r w:rsidRPr="007814E3">
        <w:rPr>
          <w:rFonts w:ascii="Verdana" w:hAnsi="Verdana" w:cs="Arial"/>
          <w:sz w:val="20"/>
          <w:szCs w:val="20"/>
        </w:rPr>
        <w:t xml:space="preserve">. </w:t>
      </w:r>
    </w:p>
    <w:p w14:paraId="20F9E1F6" w14:textId="77777777" w:rsidR="00A41E68" w:rsidRDefault="00A41E68">
      <w:pPr>
        <w:spacing w:after="160" w:line="259" w:lineRule="auto"/>
        <w:rPr>
          <w:rFonts w:ascii="Verdana" w:hAnsi="Verdana" w:cs="Arial"/>
          <w:b/>
          <w:bCs/>
          <w:sz w:val="20"/>
          <w:szCs w:val="20"/>
        </w:rPr>
      </w:pPr>
      <w:r>
        <w:rPr>
          <w:rFonts w:ascii="Verdana" w:hAnsi="Verdana" w:cs="Arial"/>
          <w:b/>
          <w:bCs/>
          <w:sz w:val="20"/>
          <w:szCs w:val="20"/>
        </w:rPr>
        <w:br w:type="page"/>
      </w:r>
    </w:p>
    <w:p w14:paraId="2D5E594F" w14:textId="77777777" w:rsidR="001367AF" w:rsidRPr="00850767" w:rsidRDefault="001367AF" w:rsidP="002E768E">
      <w:pPr>
        <w:jc w:val="both"/>
        <w:rPr>
          <w:rFonts w:ascii="Verdana" w:hAnsi="Verdana" w:cs="Arial"/>
          <w:b/>
          <w:bCs/>
          <w:sz w:val="20"/>
          <w:szCs w:val="20"/>
        </w:rPr>
      </w:pPr>
      <w:r w:rsidRPr="00850767">
        <w:rPr>
          <w:rFonts w:ascii="Verdana" w:hAnsi="Verdana" w:cs="Arial"/>
          <w:b/>
          <w:bCs/>
          <w:sz w:val="20"/>
          <w:szCs w:val="20"/>
        </w:rPr>
        <w:lastRenderedPageBreak/>
        <w:t xml:space="preserve">Art. </w:t>
      </w:r>
      <w:r w:rsidR="00154155">
        <w:rPr>
          <w:rFonts w:ascii="Verdana" w:hAnsi="Verdana" w:cs="Arial"/>
          <w:b/>
          <w:bCs/>
          <w:sz w:val="20"/>
          <w:szCs w:val="20"/>
        </w:rPr>
        <w:t>9</w:t>
      </w:r>
      <w:r w:rsidRPr="00850767">
        <w:rPr>
          <w:rFonts w:ascii="Verdana" w:hAnsi="Verdana" w:cs="Arial"/>
          <w:b/>
          <w:bCs/>
          <w:sz w:val="20"/>
          <w:szCs w:val="20"/>
        </w:rPr>
        <w:t>. – Bekendmaking</w:t>
      </w:r>
    </w:p>
    <w:p w14:paraId="1794F55B" w14:textId="77777777" w:rsidR="001367AF" w:rsidRPr="00850767" w:rsidRDefault="00154155" w:rsidP="002E768E">
      <w:pPr>
        <w:jc w:val="both"/>
        <w:rPr>
          <w:rFonts w:ascii="Verdana" w:hAnsi="Verdana" w:cs="Arial"/>
          <w:sz w:val="20"/>
          <w:szCs w:val="20"/>
        </w:rPr>
      </w:pPr>
      <w:r>
        <w:rPr>
          <w:rFonts w:ascii="Verdana" w:hAnsi="Verdana" w:cs="Arial"/>
          <w:sz w:val="20"/>
          <w:szCs w:val="20"/>
        </w:rPr>
        <w:t>9</w:t>
      </w:r>
      <w:r w:rsidR="001367AF" w:rsidRPr="00850767">
        <w:rPr>
          <w:rFonts w:ascii="Verdana" w:hAnsi="Verdana" w:cs="Arial"/>
          <w:sz w:val="20"/>
          <w:szCs w:val="20"/>
        </w:rPr>
        <w:t>.1.</w:t>
      </w:r>
      <w:r w:rsidR="001367AF" w:rsidRPr="00850767">
        <w:rPr>
          <w:rFonts w:ascii="Verdana" w:hAnsi="Verdana" w:cs="Arial"/>
          <w:sz w:val="20"/>
          <w:szCs w:val="20"/>
        </w:rPr>
        <w:tab/>
        <w:t xml:space="preserve">Deze regeling wordt bij uittreksel in het Belgisch Staatsblad bekendgemaakt. </w:t>
      </w:r>
    </w:p>
    <w:p w14:paraId="48956CBD" w14:textId="77777777" w:rsidR="001367AF" w:rsidRPr="00850767" w:rsidRDefault="001367AF" w:rsidP="002E768E">
      <w:pPr>
        <w:jc w:val="both"/>
        <w:rPr>
          <w:rFonts w:ascii="Verdana" w:hAnsi="Verdana" w:cs="Arial"/>
          <w:sz w:val="20"/>
          <w:szCs w:val="20"/>
        </w:rPr>
      </w:pPr>
    </w:p>
    <w:p w14:paraId="27796FD8" w14:textId="13B6A89D" w:rsidR="001367AF" w:rsidRPr="00850767" w:rsidRDefault="00154155" w:rsidP="00760AB1">
      <w:pPr>
        <w:jc w:val="both"/>
        <w:rPr>
          <w:rFonts w:ascii="Verdana" w:hAnsi="Verdana" w:cs="Arial"/>
          <w:sz w:val="20"/>
          <w:szCs w:val="20"/>
        </w:rPr>
      </w:pPr>
      <w:r>
        <w:rPr>
          <w:rFonts w:ascii="Verdana" w:hAnsi="Verdana" w:cs="Arial"/>
          <w:sz w:val="20"/>
          <w:szCs w:val="20"/>
        </w:rPr>
        <w:t>9</w:t>
      </w:r>
      <w:r w:rsidR="001367AF" w:rsidRPr="00850767">
        <w:rPr>
          <w:rFonts w:ascii="Verdana" w:hAnsi="Verdana" w:cs="Arial"/>
          <w:sz w:val="20"/>
          <w:szCs w:val="20"/>
        </w:rPr>
        <w:t>.2.</w:t>
      </w:r>
      <w:r w:rsidR="00760AB1">
        <w:rPr>
          <w:rFonts w:ascii="Verdana" w:hAnsi="Verdana" w:cs="Arial"/>
          <w:sz w:val="20"/>
          <w:szCs w:val="20"/>
        </w:rPr>
        <w:tab/>
      </w:r>
      <w:r w:rsidR="001367AF" w:rsidRPr="00850767">
        <w:rPr>
          <w:rFonts w:ascii="Verdana" w:hAnsi="Verdana" w:cs="Arial"/>
          <w:sz w:val="20"/>
          <w:szCs w:val="20"/>
        </w:rPr>
        <w:t xml:space="preserve">De </w:t>
      </w:r>
      <w:r w:rsidR="008074FF">
        <w:rPr>
          <w:rFonts w:ascii="Verdana" w:hAnsi="Verdana" w:cs="Arial"/>
          <w:sz w:val="20"/>
          <w:szCs w:val="20"/>
        </w:rPr>
        <w:t>gemeente</w:t>
      </w:r>
      <w:r w:rsidR="001367AF" w:rsidRPr="00850767">
        <w:rPr>
          <w:rFonts w:ascii="Verdana" w:hAnsi="Verdana" w:cs="Arial"/>
          <w:sz w:val="20"/>
          <w:szCs w:val="20"/>
        </w:rPr>
        <w:t xml:space="preserve"> houdt deze regeling ter inzage van de bevolking.</w:t>
      </w:r>
    </w:p>
    <w:p w14:paraId="78C47B7F" w14:textId="77777777" w:rsidR="00236C58" w:rsidRPr="00850767" w:rsidRDefault="00236C58" w:rsidP="002E768E">
      <w:pPr>
        <w:tabs>
          <w:tab w:val="left" w:pos="-1440"/>
          <w:tab w:val="left" w:pos="-720"/>
          <w:tab w:val="center" w:pos="4253"/>
          <w:tab w:val="right" w:pos="8222"/>
        </w:tabs>
        <w:jc w:val="both"/>
        <w:rPr>
          <w:rFonts w:ascii="Verdana" w:hAnsi="Verdana" w:cs="Arial"/>
          <w:sz w:val="20"/>
          <w:szCs w:val="20"/>
        </w:rPr>
      </w:pPr>
    </w:p>
    <w:p w14:paraId="24C2A2A9" w14:textId="77777777" w:rsidR="008074FF" w:rsidRPr="0065777B" w:rsidRDefault="008074FF" w:rsidP="008074FF">
      <w:pPr>
        <w:autoSpaceDE w:val="0"/>
        <w:autoSpaceDN w:val="0"/>
        <w:adjustRightInd w:val="0"/>
        <w:rPr>
          <w:rFonts w:ascii="Verdana" w:hAnsi="Verdana" w:cs="Arial"/>
          <w:sz w:val="20"/>
          <w:szCs w:val="20"/>
        </w:rPr>
      </w:pPr>
      <w:r w:rsidRPr="00DE230D">
        <w:rPr>
          <w:rFonts w:ascii="Verdana" w:hAnsi="Verdana" w:cs="Arial"/>
          <w:sz w:val="20"/>
          <w:szCs w:val="20"/>
        </w:rPr>
        <w:t>Brussel,</w:t>
      </w:r>
    </w:p>
    <w:p w14:paraId="59E6FA0B" w14:textId="77777777" w:rsidR="008074FF" w:rsidRPr="0065777B" w:rsidRDefault="008074FF" w:rsidP="008074FF">
      <w:pPr>
        <w:autoSpaceDE w:val="0"/>
        <w:autoSpaceDN w:val="0"/>
        <w:adjustRightInd w:val="0"/>
        <w:rPr>
          <w:rFonts w:ascii="Verdana" w:hAnsi="Verdana" w:cs="Arial"/>
          <w:sz w:val="20"/>
          <w:szCs w:val="20"/>
        </w:rPr>
      </w:pPr>
    </w:p>
    <w:p w14:paraId="0D13713C" w14:textId="77777777" w:rsidR="008074FF" w:rsidRPr="0065777B" w:rsidRDefault="008074FF" w:rsidP="008074FF">
      <w:pPr>
        <w:autoSpaceDE w:val="0"/>
        <w:autoSpaceDN w:val="0"/>
        <w:adjustRightInd w:val="0"/>
        <w:rPr>
          <w:rFonts w:ascii="Verdana" w:hAnsi="Verdana" w:cs="Arial"/>
          <w:sz w:val="20"/>
          <w:szCs w:val="20"/>
        </w:rPr>
      </w:pPr>
    </w:p>
    <w:p w14:paraId="3DEBBA3A" w14:textId="77777777" w:rsidR="008074FF" w:rsidRPr="0065777B" w:rsidRDefault="008074FF" w:rsidP="008074FF">
      <w:pPr>
        <w:autoSpaceDE w:val="0"/>
        <w:autoSpaceDN w:val="0"/>
        <w:adjustRightInd w:val="0"/>
        <w:jc w:val="center"/>
        <w:rPr>
          <w:rFonts w:ascii="Verdana" w:hAnsi="Verdana" w:cs="Arial"/>
          <w:sz w:val="20"/>
          <w:szCs w:val="20"/>
        </w:rPr>
      </w:pPr>
      <w:commentRangeStart w:id="10"/>
      <w:r w:rsidRPr="0065777B">
        <w:rPr>
          <w:rFonts w:ascii="Verdana" w:hAnsi="Verdana" w:cs="Arial"/>
          <w:sz w:val="20"/>
          <w:szCs w:val="20"/>
        </w:rPr>
        <w:t>De administrateur-generaal van het Agentschap voor Natuur en Bos,</w:t>
      </w:r>
      <w:commentRangeEnd w:id="10"/>
      <w:r w:rsidR="00CD5F3C">
        <w:rPr>
          <w:rStyle w:val="Verwijzingopmerking"/>
        </w:rPr>
        <w:commentReference w:id="10"/>
      </w:r>
    </w:p>
    <w:p w14:paraId="17541C17" w14:textId="77777777" w:rsidR="008074FF" w:rsidRPr="0065777B" w:rsidRDefault="008074FF" w:rsidP="008074FF">
      <w:pPr>
        <w:autoSpaceDE w:val="0"/>
        <w:autoSpaceDN w:val="0"/>
        <w:adjustRightInd w:val="0"/>
        <w:jc w:val="center"/>
        <w:rPr>
          <w:rFonts w:ascii="Verdana" w:hAnsi="Verdana" w:cs="Arial"/>
          <w:sz w:val="20"/>
          <w:szCs w:val="20"/>
        </w:rPr>
      </w:pPr>
    </w:p>
    <w:p w14:paraId="10C649BE" w14:textId="77777777" w:rsidR="008074FF" w:rsidRPr="0065777B" w:rsidRDefault="008074FF" w:rsidP="008074FF">
      <w:pPr>
        <w:autoSpaceDE w:val="0"/>
        <w:autoSpaceDN w:val="0"/>
        <w:adjustRightInd w:val="0"/>
        <w:jc w:val="center"/>
        <w:rPr>
          <w:rFonts w:ascii="Verdana" w:hAnsi="Verdana" w:cs="Arial"/>
          <w:sz w:val="20"/>
          <w:szCs w:val="20"/>
        </w:rPr>
      </w:pPr>
    </w:p>
    <w:p w14:paraId="2207B805" w14:textId="77777777" w:rsidR="008074FF" w:rsidRPr="0065777B" w:rsidRDefault="008074FF" w:rsidP="008074FF">
      <w:pPr>
        <w:autoSpaceDE w:val="0"/>
        <w:autoSpaceDN w:val="0"/>
        <w:adjustRightInd w:val="0"/>
        <w:jc w:val="center"/>
        <w:rPr>
          <w:rFonts w:ascii="Verdana" w:hAnsi="Verdana" w:cs="Arial"/>
          <w:sz w:val="20"/>
          <w:szCs w:val="20"/>
        </w:rPr>
      </w:pPr>
    </w:p>
    <w:p w14:paraId="1D2B61EC" w14:textId="77777777" w:rsidR="008074FF" w:rsidRPr="0065777B" w:rsidRDefault="008074FF" w:rsidP="008074FF">
      <w:pPr>
        <w:autoSpaceDE w:val="0"/>
        <w:autoSpaceDN w:val="0"/>
        <w:adjustRightInd w:val="0"/>
        <w:jc w:val="center"/>
        <w:rPr>
          <w:rFonts w:ascii="Verdana" w:hAnsi="Verdana" w:cs="Arial"/>
          <w:sz w:val="20"/>
          <w:szCs w:val="20"/>
        </w:rPr>
      </w:pPr>
    </w:p>
    <w:p w14:paraId="245866DD" w14:textId="77777777" w:rsidR="008074FF" w:rsidRPr="0065777B" w:rsidRDefault="008074FF" w:rsidP="008074FF">
      <w:pPr>
        <w:autoSpaceDE w:val="0"/>
        <w:autoSpaceDN w:val="0"/>
        <w:adjustRightInd w:val="0"/>
        <w:jc w:val="center"/>
        <w:rPr>
          <w:rFonts w:ascii="Verdana" w:hAnsi="Verdana" w:cs="Arial"/>
          <w:sz w:val="20"/>
          <w:szCs w:val="20"/>
        </w:rPr>
      </w:pPr>
    </w:p>
    <w:p w14:paraId="6E6EF4BD" w14:textId="77777777" w:rsidR="008074FF" w:rsidRPr="0065777B" w:rsidRDefault="008074FF" w:rsidP="008074FF">
      <w:pPr>
        <w:autoSpaceDE w:val="0"/>
        <w:autoSpaceDN w:val="0"/>
        <w:adjustRightInd w:val="0"/>
        <w:jc w:val="center"/>
        <w:rPr>
          <w:rFonts w:ascii="Verdana" w:hAnsi="Verdana" w:cs="Arial"/>
          <w:sz w:val="20"/>
          <w:szCs w:val="20"/>
        </w:rPr>
      </w:pPr>
    </w:p>
    <w:p w14:paraId="31AFE94D" w14:textId="0106ABCD" w:rsidR="008074FF" w:rsidRPr="0065777B" w:rsidRDefault="00CD5F3C" w:rsidP="008074FF">
      <w:pPr>
        <w:autoSpaceDE w:val="0"/>
        <w:autoSpaceDN w:val="0"/>
        <w:adjustRightInd w:val="0"/>
        <w:jc w:val="center"/>
        <w:rPr>
          <w:rFonts w:ascii="Verdana" w:hAnsi="Verdana" w:cs="Arial"/>
          <w:sz w:val="20"/>
          <w:szCs w:val="20"/>
        </w:rPr>
      </w:pPr>
      <w:r>
        <w:rPr>
          <w:rFonts w:ascii="Verdana" w:hAnsi="Verdana" w:cs="Arial"/>
          <w:sz w:val="20"/>
          <w:szCs w:val="20"/>
        </w:rPr>
        <w:t xml:space="preserve">Goedele </w:t>
      </w:r>
      <w:r w:rsidR="00A0443C">
        <w:rPr>
          <w:rFonts w:ascii="Verdana" w:hAnsi="Verdana" w:cs="Arial"/>
          <w:sz w:val="20"/>
          <w:szCs w:val="20"/>
        </w:rPr>
        <w:t>VAN DER SPIEGEL</w:t>
      </w:r>
    </w:p>
    <w:p w14:paraId="44960584" w14:textId="77777777" w:rsidR="00E16EFC" w:rsidRPr="002E768E" w:rsidRDefault="00E16EFC" w:rsidP="008074FF">
      <w:pPr>
        <w:numPr>
          <w:ilvl w:val="12"/>
          <w:numId w:val="0"/>
        </w:numPr>
        <w:tabs>
          <w:tab w:val="left" w:pos="-1440"/>
          <w:tab w:val="left" w:pos="-720"/>
          <w:tab w:val="center" w:pos="4253"/>
          <w:tab w:val="right" w:pos="8222"/>
        </w:tabs>
        <w:jc w:val="both"/>
        <w:rPr>
          <w:rFonts w:ascii="Verdana" w:hAnsi="Verdana"/>
        </w:rPr>
      </w:pPr>
    </w:p>
    <w:sectPr w:rsidR="00E16EFC" w:rsidRPr="002E768E">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pmerking" w:date="2024-01-11T16:32:00Z" w:initials="O">
    <w:p w14:paraId="16B69DBD" w14:textId="10767071" w:rsidR="000B4FC7" w:rsidRDefault="000B4FC7">
      <w:pPr>
        <w:pStyle w:val="Tekstopmerking"/>
      </w:pPr>
      <w:r>
        <w:rPr>
          <w:rStyle w:val="Verwijzingopmerking"/>
        </w:rPr>
        <w:annotationRef/>
      </w:r>
      <w:r w:rsidRPr="000B4FC7">
        <w:t>Als het om een domein van het Agentschap voor Natuur en Bos gaat, wordt het een ministerieel besluit.</w:t>
      </w:r>
    </w:p>
  </w:comment>
  <w:comment w:id="1" w:author="Opmerking" w:date="2024-01-11T16:32:00Z" w:initials="O">
    <w:p w14:paraId="45D02793" w14:textId="3D37B05C" w:rsidR="000B4FC7" w:rsidRDefault="000B4FC7">
      <w:pPr>
        <w:pStyle w:val="Tekstopmerking"/>
      </w:pPr>
      <w:r>
        <w:rPr>
          <w:rStyle w:val="Verwijzingopmerking"/>
        </w:rPr>
        <w:annotationRef/>
      </w:r>
      <w:r>
        <w:t>Schrappen wat niet past</w:t>
      </w:r>
    </w:p>
  </w:comment>
  <w:comment w:id="2" w:author="Opmerking" w:date="2024-01-11T16:33:00Z" w:initials="O">
    <w:p w14:paraId="2AC46C14" w14:textId="582A37C8" w:rsidR="000B4FC7" w:rsidRDefault="000B4FC7">
      <w:pPr>
        <w:pStyle w:val="Tekstopmerking"/>
      </w:pPr>
      <w:r>
        <w:rPr>
          <w:rStyle w:val="Verwijzingopmerking"/>
        </w:rPr>
        <w:annotationRef/>
      </w:r>
      <w:r>
        <w:t>Schrappen wat niet past</w:t>
      </w:r>
    </w:p>
  </w:comment>
  <w:comment w:id="3" w:author="Opmerking" w:date="2024-01-11T16:33:00Z" w:initials="O">
    <w:p w14:paraId="543C8924" w14:textId="311BA6C5" w:rsidR="000B4FC7" w:rsidRDefault="000B4FC7">
      <w:pPr>
        <w:pStyle w:val="Tekstopmerking"/>
      </w:pPr>
      <w:r>
        <w:rPr>
          <w:rStyle w:val="Verwijzingopmerking"/>
        </w:rPr>
        <w:annotationRef/>
      </w:r>
      <w:r>
        <w:t>indien van toepassing, anders te schrappen</w:t>
      </w:r>
    </w:p>
  </w:comment>
  <w:comment w:id="4" w:author="Opmerking" w:date="2024-01-11T16:33:00Z" w:initials="O">
    <w:p w14:paraId="22654F5E" w14:textId="7155D5BA" w:rsidR="000B4FC7" w:rsidRDefault="000B4FC7">
      <w:pPr>
        <w:pStyle w:val="Tekstopmerking"/>
      </w:pPr>
      <w:r>
        <w:rPr>
          <w:rStyle w:val="Verwijzingopmerking"/>
        </w:rPr>
        <w:annotationRef/>
      </w:r>
      <w:r>
        <w:t>M</w:t>
      </w:r>
      <w:r>
        <w:t>otivering van het besluit, zeker bij het opleggen van voorwaarden. Vermeld de feiten waarop de beslissing is gesteund en hoe de bepalingen uit de betrokken regelgeving is toegepast op deze feiten om tot een beslissing te komen.</w:t>
      </w:r>
    </w:p>
  </w:comment>
  <w:comment w:id="5" w:author="Opmerking" w:date="2024-01-11T16:35:00Z" w:initials="O">
    <w:p w14:paraId="6436F011" w14:textId="77777777" w:rsidR="00526C43" w:rsidRDefault="00526C43" w:rsidP="00526C43">
      <w:pPr>
        <w:pStyle w:val="Tekstopmerking"/>
      </w:pPr>
      <w:r>
        <w:rPr>
          <w:rStyle w:val="Verwijzingopmerking"/>
        </w:rPr>
        <w:annotationRef/>
      </w:r>
      <w:r>
        <w:t>Voor de u</w:t>
      </w:r>
      <w:r w:rsidRPr="00553555">
        <w:t>itstrooiing van crematie-as</w:t>
      </w:r>
      <w:r>
        <w:t xml:space="preserve"> zijn geen specifieke voorwaarden nodig tenzij bijvoorbeeld </w:t>
      </w:r>
      <w:r w:rsidRPr="00D607C0">
        <w:t xml:space="preserve">i.v.m. spreiding </w:t>
      </w:r>
      <w:proofErr w:type="spellStart"/>
      <w:r w:rsidRPr="00D607C0">
        <w:t>i.f.v</w:t>
      </w:r>
      <w:proofErr w:type="spellEnd"/>
      <w:r w:rsidRPr="00D607C0">
        <w:t>. bescherming van specifieke natuurelementen</w:t>
      </w:r>
      <w:r>
        <w:t>. Voor een eventuele toelating, hou rekening met de hogere visuele storing en de meer verspreide ecologische impact.</w:t>
      </w:r>
    </w:p>
    <w:p w14:paraId="2AA4AD52" w14:textId="77777777" w:rsidR="00526C43" w:rsidRDefault="00526C43" w:rsidP="00526C43">
      <w:pPr>
        <w:pStyle w:val="Tekstopmerking"/>
      </w:pPr>
    </w:p>
    <w:p w14:paraId="6BF99E73" w14:textId="0A99E0E9" w:rsidR="00526C43" w:rsidRDefault="00526C43" w:rsidP="00526C43">
      <w:pPr>
        <w:pStyle w:val="Tekstopmerking"/>
      </w:pPr>
      <w:r>
        <w:t>Dit kan ook voor het begraven van urnen.</w:t>
      </w:r>
    </w:p>
  </w:comment>
  <w:comment w:id="6" w:author="Opmerking" w:date="2024-01-11T16:35:00Z" w:initials="O">
    <w:p w14:paraId="13B17543" w14:textId="1E3DF0C7" w:rsidR="00A27E55" w:rsidRDefault="00A27E55">
      <w:pPr>
        <w:pStyle w:val="Tekstopmerking"/>
      </w:pPr>
      <w:r>
        <w:rPr>
          <w:rStyle w:val="Verwijzingopmerking"/>
        </w:rPr>
        <w:annotationRef/>
      </w:r>
      <w:r>
        <w:t>D</w:t>
      </w:r>
      <w:r>
        <w:t xml:space="preserve">it zijn voorbeelden; voorwaarden </w:t>
      </w:r>
      <w:r>
        <w:t>moeten</w:t>
      </w:r>
      <w:r>
        <w:t xml:space="preserve"> worden aangepast aan de lokale omstandigheden en vereisten.</w:t>
      </w:r>
    </w:p>
  </w:comment>
  <w:comment w:id="8" w:author="Opmerking" w:date="2024-01-11T16:36:00Z" w:initials="O">
    <w:p w14:paraId="494AC906" w14:textId="65C97E6F" w:rsidR="00A27E55" w:rsidRDefault="00A27E55">
      <w:pPr>
        <w:pStyle w:val="Tekstopmerking"/>
      </w:pPr>
      <w:r>
        <w:rPr>
          <w:rStyle w:val="Verwijzingopmerking"/>
        </w:rPr>
        <w:annotationRef/>
      </w:r>
      <w:r>
        <w:t>Eventueel aan te passen.</w:t>
      </w:r>
    </w:p>
  </w:comment>
  <w:comment w:id="9" w:author="Opmerking" w:date="2024-01-11T16:36:00Z" w:initials="O">
    <w:p w14:paraId="7E0443CF" w14:textId="46875B91" w:rsidR="00A27E55" w:rsidRDefault="00A27E55">
      <w:pPr>
        <w:pStyle w:val="Tekstopmerking"/>
      </w:pPr>
      <w:r>
        <w:rPr>
          <w:rStyle w:val="Verwijzingopmerking"/>
        </w:rPr>
        <w:annotationRef/>
      </w:r>
      <w:r>
        <w:t>Dit zijn voorbeelden, kan aangepast worden.</w:t>
      </w:r>
    </w:p>
  </w:comment>
  <w:comment w:id="10" w:author="Opmerking" w:date="2024-01-11T16:37:00Z" w:initials="O">
    <w:p w14:paraId="41F44CD3" w14:textId="7D48D3E9" w:rsidR="00CD5F3C" w:rsidRDefault="00CD5F3C">
      <w:pPr>
        <w:pStyle w:val="Tekstopmerking"/>
      </w:pPr>
      <w:r>
        <w:rPr>
          <w:rStyle w:val="Verwijzingopmerking"/>
        </w:rPr>
        <w:annotationRef/>
      </w:r>
      <w:r>
        <w:t>Als het om een domein van het Agentschap voor Natuur en Bos gaat, wordt het een ministerieel besluit.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B69DBD" w15:done="0"/>
  <w15:commentEx w15:paraId="45D02793" w15:done="0"/>
  <w15:commentEx w15:paraId="2AC46C14" w15:done="0"/>
  <w15:commentEx w15:paraId="543C8924" w15:done="0"/>
  <w15:commentEx w15:paraId="22654F5E" w15:done="0"/>
  <w15:commentEx w15:paraId="6BF99E73" w15:done="0"/>
  <w15:commentEx w15:paraId="13B17543" w15:done="0"/>
  <w15:commentEx w15:paraId="494AC906" w15:done="0"/>
  <w15:commentEx w15:paraId="7E0443CF" w15:done="0"/>
  <w15:commentEx w15:paraId="41F44C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A96AF" w16cex:dateUtc="2024-01-11T15:32:00Z"/>
  <w16cex:commentExtensible w16cex:durableId="294A96A1" w16cex:dateUtc="2024-01-11T15:32:00Z"/>
  <w16cex:commentExtensible w16cex:durableId="294A96BF" w16cex:dateUtc="2024-01-11T15:33:00Z"/>
  <w16cex:commentExtensible w16cex:durableId="294A96D3" w16cex:dateUtc="2024-01-11T15:33:00Z"/>
  <w16cex:commentExtensible w16cex:durableId="294A96E8" w16cex:dateUtc="2024-01-11T15:33:00Z"/>
  <w16cex:commentExtensible w16cex:durableId="294A9741" w16cex:dateUtc="2024-01-11T15:35:00Z"/>
  <w16cex:commentExtensible w16cex:durableId="294A9767" w16cex:dateUtc="2024-01-11T15:35:00Z"/>
  <w16cex:commentExtensible w16cex:durableId="294A9783" w16cex:dateUtc="2024-01-11T15:36:00Z"/>
  <w16cex:commentExtensible w16cex:durableId="294A9792" w16cex:dateUtc="2024-01-11T15:36:00Z"/>
  <w16cex:commentExtensible w16cex:durableId="294A97B0" w16cex:dateUtc="2024-01-11T15: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B69DBD" w16cid:durableId="294A96AF"/>
  <w16cid:commentId w16cid:paraId="45D02793" w16cid:durableId="294A96A1"/>
  <w16cid:commentId w16cid:paraId="2AC46C14" w16cid:durableId="294A96BF"/>
  <w16cid:commentId w16cid:paraId="543C8924" w16cid:durableId="294A96D3"/>
  <w16cid:commentId w16cid:paraId="22654F5E" w16cid:durableId="294A96E8"/>
  <w16cid:commentId w16cid:paraId="6BF99E73" w16cid:durableId="294A9741"/>
  <w16cid:commentId w16cid:paraId="13B17543" w16cid:durableId="294A9767"/>
  <w16cid:commentId w16cid:paraId="494AC906" w16cid:durableId="294A9783"/>
  <w16cid:commentId w16cid:paraId="7E0443CF" w16cid:durableId="294A9792"/>
  <w16cid:commentId w16cid:paraId="41F44CD3" w16cid:durableId="294A97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3C39" w14:textId="77777777" w:rsidR="005D74BF" w:rsidRDefault="005D74BF" w:rsidP="004D5B12">
      <w:r>
        <w:separator/>
      </w:r>
    </w:p>
  </w:endnote>
  <w:endnote w:type="continuationSeparator" w:id="0">
    <w:p w14:paraId="194725D7" w14:textId="77777777" w:rsidR="005D74BF" w:rsidRDefault="005D74BF" w:rsidP="004D5B12">
      <w:r>
        <w:continuationSeparator/>
      </w:r>
    </w:p>
  </w:endnote>
  <w:endnote w:type="continuationNotice" w:id="1">
    <w:p w14:paraId="1EF99803" w14:textId="77777777" w:rsidR="005D74BF" w:rsidRDefault="005D74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1" w:usb1="08070000" w:usb2="00000010" w:usb3="00000000" w:csb0="00020000"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413693"/>
      <w:docPartObj>
        <w:docPartGallery w:val="Page Numbers (Bottom of Page)"/>
        <w:docPartUnique/>
      </w:docPartObj>
    </w:sdtPr>
    <w:sdtEndPr/>
    <w:sdtContent>
      <w:p w14:paraId="2F3FAACC" w14:textId="77777777" w:rsidR="00204086" w:rsidRDefault="00204086">
        <w:pPr>
          <w:pStyle w:val="Voettekst"/>
          <w:jc w:val="center"/>
        </w:pPr>
        <w:r>
          <w:fldChar w:fldCharType="begin"/>
        </w:r>
        <w:r>
          <w:instrText>PAGE   \* MERGEFORMAT</w:instrText>
        </w:r>
        <w:r>
          <w:fldChar w:fldCharType="separate"/>
        </w:r>
        <w:r w:rsidR="00344EBB" w:rsidRPr="00344EBB">
          <w:rPr>
            <w:noProof/>
            <w:lang w:val="nl-NL"/>
          </w:rPr>
          <w:t>1</w:t>
        </w:r>
        <w:r>
          <w:fldChar w:fldCharType="end"/>
        </w:r>
      </w:p>
    </w:sdtContent>
  </w:sdt>
  <w:p w14:paraId="388810CD" w14:textId="77777777" w:rsidR="00204086" w:rsidRDefault="0020408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1172" w14:textId="77777777" w:rsidR="005D74BF" w:rsidRDefault="005D74BF" w:rsidP="004D5B12">
      <w:r>
        <w:separator/>
      </w:r>
    </w:p>
  </w:footnote>
  <w:footnote w:type="continuationSeparator" w:id="0">
    <w:p w14:paraId="2DBE887A" w14:textId="77777777" w:rsidR="005D74BF" w:rsidRDefault="005D74BF" w:rsidP="004D5B12">
      <w:r>
        <w:continuationSeparator/>
      </w:r>
    </w:p>
  </w:footnote>
  <w:footnote w:type="continuationNotice" w:id="1">
    <w:p w14:paraId="211E9C31" w14:textId="77777777" w:rsidR="005D74BF" w:rsidRDefault="005D74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3545"/>
    <w:multiLevelType w:val="multilevel"/>
    <w:tmpl w:val="A764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57944"/>
    <w:multiLevelType w:val="multilevel"/>
    <w:tmpl w:val="9E50C9CE"/>
    <w:lvl w:ilvl="0">
      <w:start w:val="1"/>
      <w:numFmt w:val="decimal"/>
      <w:lvlText w:val="%1."/>
      <w:lvlJc w:val="left"/>
      <w:pPr>
        <w:ind w:left="360" w:firstLine="0"/>
      </w:pPr>
      <w:rPr>
        <w:rFonts w:ascii="Cambria" w:eastAsia="Times New Roman" w:hAnsi="Cambria"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E76A3E"/>
    <w:multiLevelType w:val="multilevel"/>
    <w:tmpl w:val="2D00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C41F4"/>
    <w:multiLevelType w:val="multilevel"/>
    <w:tmpl w:val="BA9C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C0E05"/>
    <w:multiLevelType w:val="hybridMultilevel"/>
    <w:tmpl w:val="33549D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195634CE"/>
    <w:multiLevelType w:val="multilevel"/>
    <w:tmpl w:val="095E9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32B42"/>
    <w:multiLevelType w:val="hybridMultilevel"/>
    <w:tmpl w:val="7EDEADA6"/>
    <w:lvl w:ilvl="0" w:tplc="D7B6EF74">
      <w:numFmt w:val="bullet"/>
      <w:lvlText w:val="-"/>
      <w:lvlJc w:val="left"/>
      <w:pPr>
        <w:ind w:left="360" w:hanging="360"/>
      </w:pPr>
      <w:rPr>
        <w:rFonts w:ascii="Verdana" w:eastAsiaTheme="minorHAnsi" w:hAnsi="Verdana"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19F099E"/>
    <w:multiLevelType w:val="multilevel"/>
    <w:tmpl w:val="535092EE"/>
    <w:lvl w:ilvl="0">
      <w:start w:val="1"/>
      <w:numFmt w:val="decimal"/>
      <w:suff w:val="space"/>
      <w:lvlText w:val="Artikel %1. "/>
      <w:lvlJc w:val="left"/>
      <w:pPr>
        <w:ind w:left="0" w:firstLine="0"/>
      </w:pPr>
      <w:rPr>
        <w:rFonts w:ascii="Arial" w:hAnsi="Arial" w:hint="default"/>
        <w:b/>
        <w:i w:val="0"/>
        <w:sz w:val="22"/>
        <w:szCs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37F722C"/>
    <w:multiLevelType w:val="multilevel"/>
    <w:tmpl w:val="9E50C9CE"/>
    <w:lvl w:ilvl="0">
      <w:start w:val="1"/>
      <w:numFmt w:val="decimal"/>
      <w:lvlText w:val="%1."/>
      <w:lvlJc w:val="left"/>
      <w:pPr>
        <w:ind w:left="360" w:firstLine="0"/>
      </w:pPr>
      <w:rPr>
        <w:rFonts w:ascii="Cambria" w:eastAsia="Times New Roman" w:hAnsi="Cambria" w:hint="default"/>
        <w:b/>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4243CB3"/>
    <w:multiLevelType w:val="hybridMultilevel"/>
    <w:tmpl w:val="23A287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2412BAA"/>
    <w:multiLevelType w:val="hybridMultilevel"/>
    <w:tmpl w:val="BB66DF0A"/>
    <w:lvl w:ilvl="0" w:tplc="F718E562">
      <w:start w:val="1"/>
      <w:numFmt w:val="upperLetter"/>
      <w:lvlText w:val="%1."/>
      <w:lvlJc w:val="left"/>
      <w:pPr>
        <w:ind w:left="1080" w:hanging="360"/>
      </w:pPr>
    </w:lvl>
    <w:lvl w:ilvl="1" w:tplc="08130019">
      <w:start w:val="1"/>
      <w:numFmt w:val="lowerLetter"/>
      <w:lvlText w:val="%2."/>
      <w:lvlJc w:val="left"/>
      <w:pPr>
        <w:ind w:left="1800" w:hanging="360"/>
      </w:pPr>
    </w:lvl>
    <w:lvl w:ilvl="2" w:tplc="0813001B">
      <w:start w:val="1"/>
      <w:numFmt w:val="lowerRoman"/>
      <w:lvlText w:val="%3."/>
      <w:lvlJc w:val="right"/>
      <w:pPr>
        <w:ind w:left="2520" w:hanging="180"/>
      </w:pPr>
    </w:lvl>
    <w:lvl w:ilvl="3" w:tplc="0813000F">
      <w:start w:val="1"/>
      <w:numFmt w:val="decimal"/>
      <w:lvlText w:val="%4."/>
      <w:lvlJc w:val="left"/>
      <w:pPr>
        <w:ind w:left="3240" w:hanging="360"/>
      </w:pPr>
    </w:lvl>
    <w:lvl w:ilvl="4" w:tplc="08130019">
      <w:start w:val="1"/>
      <w:numFmt w:val="lowerLetter"/>
      <w:lvlText w:val="%5."/>
      <w:lvlJc w:val="left"/>
      <w:pPr>
        <w:ind w:left="3960" w:hanging="360"/>
      </w:pPr>
    </w:lvl>
    <w:lvl w:ilvl="5" w:tplc="0813001B">
      <w:start w:val="1"/>
      <w:numFmt w:val="lowerRoman"/>
      <w:lvlText w:val="%6."/>
      <w:lvlJc w:val="right"/>
      <w:pPr>
        <w:ind w:left="4680" w:hanging="180"/>
      </w:pPr>
    </w:lvl>
    <w:lvl w:ilvl="6" w:tplc="0813000F">
      <w:start w:val="1"/>
      <w:numFmt w:val="decimal"/>
      <w:lvlText w:val="%7."/>
      <w:lvlJc w:val="left"/>
      <w:pPr>
        <w:ind w:left="5400" w:hanging="360"/>
      </w:pPr>
    </w:lvl>
    <w:lvl w:ilvl="7" w:tplc="08130019">
      <w:start w:val="1"/>
      <w:numFmt w:val="lowerLetter"/>
      <w:lvlText w:val="%8."/>
      <w:lvlJc w:val="left"/>
      <w:pPr>
        <w:ind w:left="6120" w:hanging="360"/>
      </w:pPr>
    </w:lvl>
    <w:lvl w:ilvl="8" w:tplc="0813001B">
      <w:start w:val="1"/>
      <w:numFmt w:val="lowerRoman"/>
      <w:lvlText w:val="%9."/>
      <w:lvlJc w:val="right"/>
      <w:pPr>
        <w:ind w:left="6840" w:hanging="180"/>
      </w:pPr>
    </w:lvl>
  </w:abstractNum>
  <w:abstractNum w:abstractNumId="11" w15:restartNumberingAfterBreak="0">
    <w:nsid w:val="3AF62E6E"/>
    <w:multiLevelType w:val="multilevel"/>
    <w:tmpl w:val="DF3A5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D651F5"/>
    <w:multiLevelType w:val="hybridMultilevel"/>
    <w:tmpl w:val="B68A38F2"/>
    <w:lvl w:ilvl="0" w:tplc="08130003">
      <w:start w:val="1"/>
      <w:numFmt w:val="bullet"/>
      <w:lvlText w:val="o"/>
      <w:lvlJc w:val="left"/>
      <w:pPr>
        <w:ind w:left="360" w:hanging="360"/>
      </w:pPr>
      <w:rPr>
        <w:rFonts w:ascii="Courier New" w:hAnsi="Courier New" w:cs="Courier New" w:hint="default"/>
      </w:rPr>
    </w:lvl>
    <w:lvl w:ilvl="1" w:tplc="EF402B34">
      <w:numFmt w:val="bullet"/>
      <w:lvlText w:val="-"/>
      <w:lvlJc w:val="left"/>
      <w:pPr>
        <w:ind w:left="1080" w:hanging="360"/>
      </w:pPr>
      <w:rPr>
        <w:rFonts w:ascii="Verdana" w:eastAsiaTheme="minorHAnsi" w:hAnsi="Verdana" w:cs="Calibr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3C1E10EC"/>
    <w:multiLevelType w:val="hybridMultilevel"/>
    <w:tmpl w:val="B1C665CC"/>
    <w:lvl w:ilvl="0" w:tplc="6F78ABE6">
      <w:numFmt w:val="bullet"/>
      <w:lvlText w:val="–"/>
      <w:lvlJc w:val="left"/>
      <w:pPr>
        <w:tabs>
          <w:tab w:val="num" w:pos="360"/>
        </w:tabs>
        <w:ind w:left="360" w:hanging="360"/>
      </w:pPr>
      <w:rPr>
        <w:rFonts w:ascii="Verdana" w:eastAsia="Times New Roman" w:hAnsi="Verdana" w:cs="Times New Roman"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0361AA5"/>
    <w:multiLevelType w:val="hybridMultilevel"/>
    <w:tmpl w:val="8E14F876"/>
    <w:lvl w:ilvl="0" w:tplc="140C6EF0">
      <w:start w:val="1"/>
      <w:numFmt w:val="bullet"/>
      <w:lvlText w:val="-"/>
      <w:lvlJc w:val="left"/>
      <w:pPr>
        <w:ind w:left="1068" w:hanging="360"/>
      </w:pPr>
      <w:rPr>
        <w:rFonts w:ascii="Times New Roman" w:eastAsia="Times New Roman" w:hAnsi="Times New Roman" w:cs="Times New Roman"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5" w15:restartNumberingAfterBreak="0">
    <w:nsid w:val="40FA708D"/>
    <w:multiLevelType w:val="hybridMultilevel"/>
    <w:tmpl w:val="349A5480"/>
    <w:lvl w:ilvl="0" w:tplc="D7B6EF74">
      <w:numFmt w:val="bullet"/>
      <w:lvlText w:val="-"/>
      <w:lvlJc w:val="left"/>
      <w:pPr>
        <w:ind w:left="360" w:hanging="360"/>
      </w:pPr>
      <w:rPr>
        <w:rFonts w:ascii="Verdana" w:eastAsiaTheme="minorHAnsi" w:hAnsi="Verdana"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3167219"/>
    <w:multiLevelType w:val="hybridMultilevel"/>
    <w:tmpl w:val="41E0AA18"/>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7" w15:restartNumberingAfterBreak="0">
    <w:nsid w:val="51FD0C64"/>
    <w:multiLevelType w:val="hybridMultilevel"/>
    <w:tmpl w:val="8C8E974E"/>
    <w:lvl w:ilvl="0" w:tplc="F53A552A">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395528E"/>
    <w:multiLevelType w:val="hybridMultilevel"/>
    <w:tmpl w:val="A6CE9D3E"/>
    <w:lvl w:ilvl="0" w:tplc="6F78ABE6">
      <w:numFmt w:val="bullet"/>
      <w:lvlText w:val="–"/>
      <w:lvlJc w:val="left"/>
      <w:pPr>
        <w:tabs>
          <w:tab w:val="num" w:pos="360"/>
        </w:tabs>
        <w:ind w:left="360" w:hanging="360"/>
      </w:pPr>
      <w:rPr>
        <w:rFonts w:ascii="Verdana" w:eastAsia="Times New Roman" w:hAnsi="Verdana"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6229C2"/>
    <w:multiLevelType w:val="hybridMultilevel"/>
    <w:tmpl w:val="DC7E5CFC"/>
    <w:lvl w:ilvl="0" w:tplc="159A0FC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4056EAC"/>
    <w:multiLevelType w:val="hybridMultilevel"/>
    <w:tmpl w:val="1130BD66"/>
    <w:lvl w:ilvl="0" w:tplc="08130011">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7C256F7B"/>
    <w:multiLevelType w:val="hybridMultilevel"/>
    <w:tmpl w:val="2C74AD58"/>
    <w:lvl w:ilvl="0" w:tplc="7B862E1C">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163089744">
    <w:abstractNumId w:val="11"/>
  </w:num>
  <w:num w:numId="2" w16cid:durableId="484007844">
    <w:abstractNumId w:val="20"/>
  </w:num>
  <w:num w:numId="3" w16cid:durableId="1260409329">
    <w:abstractNumId w:val="13"/>
  </w:num>
  <w:num w:numId="4" w16cid:durableId="2087223129">
    <w:abstractNumId w:val="18"/>
  </w:num>
  <w:num w:numId="5" w16cid:durableId="1052850931">
    <w:abstractNumId w:val="7"/>
  </w:num>
  <w:num w:numId="6" w16cid:durableId="1551460519">
    <w:abstractNumId w:val="21"/>
  </w:num>
  <w:num w:numId="7" w16cid:durableId="1058045017">
    <w:abstractNumId w:val="16"/>
  </w:num>
  <w:num w:numId="8" w16cid:durableId="1431926618">
    <w:abstractNumId w:val="10"/>
  </w:num>
  <w:num w:numId="9" w16cid:durableId="1235506786">
    <w:abstractNumId w:val="8"/>
  </w:num>
  <w:num w:numId="10" w16cid:durableId="370149919">
    <w:abstractNumId w:val="2"/>
  </w:num>
  <w:num w:numId="11" w16cid:durableId="1385064727">
    <w:abstractNumId w:val="3"/>
  </w:num>
  <w:num w:numId="12" w16cid:durableId="548028921">
    <w:abstractNumId w:val="5"/>
  </w:num>
  <w:num w:numId="13" w16cid:durableId="1525359311">
    <w:abstractNumId w:val="0"/>
  </w:num>
  <w:num w:numId="14" w16cid:durableId="292953380">
    <w:abstractNumId w:val="1"/>
  </w:num>
  <w:num w:numId="15" w16cid:durableId="348992985">
    <w:abstractNumId w:val="14"/>
  </w:num>
  <w:num w:numId="16" w16cid:durableId="119343414">
    <w:abstractNumId w:val="17"/>
  </w:num>
  <w:num w:numId="17" w16cid:durableId="178397847">
    <w:abstractNumId w:val="9"/>
  </w:num>
  <w:num w:numId="18" w16cid:durableId="1727216804">
    <w:abstractNumId w:val="19"/>
  </w:num>
  <w:num w:numId="19" w16cid:durableId="822160061">
    <w:abstractNumId w:val="4"/>
  </w:num>
  <w:num w:numId="20" w16cid:durableId="1328171660">
    <w:abstractNumId w:val="12"/>
  </w:num>
  <w:num w:numId="21" w16cid:durableId="269625760">
    <w:abstractNumId w:val="6"/>
  </w:num>
  <w:num w:numId="22" w16cid:durableId="12888493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merking">
    <w15:presenceInfo w15:providerId="None" w15:userId="Opmerk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A3"/>
    <w:rsid w:val="00000067"/>
    <w:rsid w:val="00005CE9"/>
    <w:rsid w:val="00010323"/>
    <w:rsid w:val="00016EB9"/>
    <w:rsid w:val="00022F45"/>
    <w:rsid w:val="00024F2A"/>
    <w:rsid w:val="000256E7"/>
    <w:rsid w:val="000266D8"/>
    <w:rsid w:val="0003186A"/>
    <w:rsid w:val="0004302C"/>
    <w:rsid w:val="00045F38"/>
    <w:rsid w:val="00053861"/>
    <w:rsid w:val="00062973"/>
    <w:rsid w:val="0008583C"/>
    <w:rsid w:val="00091ADC"/>
    <w:rsid w:val="00093046"/>
    <w:rsid w:val="00095BDB"/>
    <w:rsid w:val="000A1D02"/>
    <w:rsid w:val="000A3CCF"/>
    <w:rsid w:val="000B1544"/>
    <w:rsid w:val="000B1B98"/>
    <w:rsid w:val="000B26D9"/>
    <w:rsid w:val="000B4AE8"/>
    <w:rsid w:val="000B4FC7"/>
    <w:rsid w:val="000C06FA"/>
    <w:rsid w:val="000C461D"/>
    <w:rsid w:val="000D6162"/>
    <w:rsid w:val="000E7C40"/>
    <w:rsid w:val="000F4B54"/>
    <w:rsid w:val="000F4BF2"/>
    <w:rsid w:val="0010651F"/>
    <w:rsid w:val="00112593"/>
    <w:rsid w:val="00114975"/>
    <w:rsid w:val="00125D70"/>
    <w:rsid w:val="001367AF"/>
    <w:rsid w:val="0014137A"/>
    <w:rsid w:val="00144A3E"/>
    <w:rsid w:val="00154155"/>
    <w:rsid w:val="00167C84"/>
    <w:rsid w:val="00173DDE"/>
    <w:rsid w:val="00182996"/>
    <w:rsid w:val="00191993"/>
    <w:rsid w:val="00197C18"/>
    <w:rsid w:val="001B1827"/>
    <w:rsid w:val="001B49AB"/>
    <w:rsid w:val="001C79B9"/>
    <w:rsid w:val="001D69C3"/>
    <w:rsid w:val="001E516A"/>
    <w:rsid w:val="001F0373"/>
    <w:rsid w:val="001F58B9"/>
    <w:rsid w:val="00200A90"/>
    <w:rsid w:val="00203F30"/>
    <w:rsid w:val="00204086"/>
    <w:rsid w:val="002163AA"/>
    <w:rsid w:val="00234D28"/>
    <w:rsid w:val="00235830"/>
    <w:rsid w:val="00236877"/>
    <w:rsid w:val="00236C58"/>
    <w:rsid w:val="00241136"/>
    <w:rsid w:val="0024337F"/>
    <w:rsid w:val="002467E0"/>
    <w:rsid w:val="00246A5B"/>
    <w:rsid w:val="0024768C"/>
    <w:rsid w:val="00247BB5"/>
    <w:rsid w:val="00261797"/>
    <w:rsid w:val="00261D23"/>
    <w:rsid w:val="002705D4"/>
    <w:rsid w:val="00272416"/>
    <w:rsid w:val="00277602"/>
    <w:rsid w:val="0028134B"/>
    <w:rsid w:val="00282F9D"/>
    <w:rsid w:val="002875D5"/>
    <w:rsid w:val="002A2958"/>
    <w:rsid w:val="002B37CB"/>
    <w:rsid w:val="002B774C"/>
    <w:rsid w:val="002C03D1"/>
    <w:rsid w:val="002C3326"/>
    <w:rsid w:val="002D21F5"/>
    <w:rsid w:val="002D63BA"/>
    <w:rsid w:val="002E047F"/>
    <w:rsid w:val="002E768E"/>
    <w:rsid w:val="002F593A"/>
    <w:rsid w:val="00301405"/>
    <w:rsid w:val="00302D2B"/>
    <w:rsid w:val="00310067"/>
    <w:rsid w:val="00311880"/>
    <w:rsid w:val="00320704"/>
    <w:rsid w:val="00323BF1"/>
    <w:rsid w:val="003242A5"/>
    <w:rsid w:val="00327F90"/>
    <w:rsid w:val="00331BD6"/>
    <w:rsid w:val="00341704"/>
    <w:rsid w:val="00343046"/>
    <w:rsid w:val="00343238"/>
    <w:rsid w:val="00343A13"/>
    <w:rsid w:val="00344EBB"/>
    <w:rsid w:val="0036408B"/>
    <w:rsid w:val="00371672"/>
    <w:rsid w:val="003762F8"/>
    <w:rsid w:val="0038616A"/>
    <w:rsid w:val="00394868"/>
    <w:rsid w:val="0039609D"/>
    <w:rsid w:val="003972FC"/>
    <w:rsid w:val="003B34E4"/>
    <w:rsid w:val="003B5B44"/>
    <w:rsid w:val="003C2946"/>
    <w:rsid w:val="003C710E"/>
    <w:rsid w:val="003F04B0"/>
    <w:rsid w:val="003F1B26"/>
    <w:rsid w:val="00411745"/>
    <w:rsid w:val="00417A2F"/>
    <w:rsid w:val="00422DD2"/>
    <w:rsid w:val="004231D6"/>
    <w:rsid w:val="004233E6"/>
    <w:rsid w:val="0042648D"/>
    <w:rsid w:val="00435248"/>
    <w:rsid w:val="00440CE1"/>
    <w:rsid w:val="004410B0"/>
    <w:rsid w:val="00441873"/>
    <w:rsid w:val="004437FF"/>
    <w:rsid w:val="0044686E"/>
    <w:rsid w:val="00450D97"/>
    <w:rsid w:val="00454A6E"/>
    <w:rsid w:val="0045700E"/>
    <w:rsid w:val="004573DD"/>
    <w:rsid w:val="00463573"/>
    <w:rsid w:val="00466E12"/>
    <w:rsid w:val="004750BA"/>
    <w:rsid w:val="0047734C"/>
    <w:rsid w:val="00484B93"/>
    <w:rsid w:val="00487C93"/>
    <w:rsid w:val="0049144D"/>
    <w:rsid w:val="004A088D"/>
    <w:rsid w:val="004A33BD"/>
    <w:rsid w:val="004A44B3"/>
    <w:rsid w:val="004A45DC"/>
    <w:rsid w:val="004A73E7"/>
    <w:rsid w:val="004C0F41"/>
    <w:rsid w:val="004C3580"/>
    <w:rsid w:val="004C35AF"/>
    <w:rsid w:val="004C4B89"/>
    <w:rsid w:val="004D0051"/>
    <w:rsid w:val="004D543A"/>
    <w:rsid w:val="004D5B12"/>
    <w:rsid w:val="004E60EB"/>
    <w:rsid w:val="005031B6"/>
    <w:rsid w:val="005076BB"/>
    <w:rsid w:val="00507877"/>
    <w:rsid w:val="0051182D"/>
    <w:rsid w:val="00516F25"/>
    <w:rsid w:val="005210F6"/>
    <w:rsid w:val="0052407D"/>
    <w:rsid w:val="00526C43"/>
    <w:rsid w:val="005302F0"/>
    <w:rsid w:val="00533052"/>
    <w:rsid w:val="00536362"/>
    <w:rsid w:val="00537AA2"/>
    <w:rsid w:val="00544C37"/>
    <w:rsid w:val="00553555"/>
    <w:rsid w:val="00573B3E"/>
    <w:rsid w:val="00574492"/>
    <w:rsid w:val="00577506"/>
    <w:rsid w:val="00583C00"/>
    <w:rsid w:val="0059037A"/>
    <w:rsid w:val="005A753F"/>
    <w:rsid w:val="005C30DA"/>
    <w:rsid w:val="005C4268"/>
    <w:rsid w:val="005D0F0A"/>
    <w:rsid w:val="005D2F5F"/>
    <w:rsid w:val="005D74BF"/>
    <w:rsid w:val="005E509B"/>
    <w:rsid w:val="005F27EB"/>
    <w:rsid w:val="00602D13"/>
    <w:rsid w:val="0060569D"/>
    <w:rsid w:val="006125C0"/>
    <w:rsid w:val="006219CE"/>
    <w:rsid w:val="00621AE5"/>
    <w:rsid w:val="006238ED"/>
    <w:rsid w:val="00627C1D"/>
    <w:rsid w:val="00627D21"/>
    <w:rsid w:val="00636DF5"/>
    <w:rsid w:val="00637955"/>
    <w:rsid w:val="00637C87"/>
    <w:rsid w:val="0065079B"/>
    <w:rsid w:val="00657E91"/>
    <w:rsid w:val="006952E4"/>
    <w:rsid w:val="006A1657"/>
    <w:rsid w:val="006B3109"/>
    <w:rsid w:val="006B4CDD"/>
    <w:rsid w:val="006C51CB"/>
    <w:rsid w:val="006D085B"/>
    <w:rsid w:val="006D6DCE"/>
    <w:rsid w:val="006F6289"/>
    <w:rsid w:val="006F6A89"/>
    <w:rsid w:val="006F781B"/>
    <w:rsid w:val="00701F0E"/>
    <w:rsid w:val="00702232"/>
    <w:rsid w:val="00703E24"/>
    <w:rsid w:val="00710C4A"/>
    <w:rsid w:val="007141EC"/>
    <w:rsid w:val="00715CDF"/>
    <w:rsid w:val="00716864"/>
    <w:rsid w:val="00720F5D"/>
    <w:rsid w:val="00721462"/>
    <w:rsid w:val="007352CE"/>
    <w:rsid w:val="00735FD1"/>
    <w:rsid w:val="0073617B"/>
    <w:rsid w:val="00744C73"/>
    <w:rsid w:val="00747F8E"/>
    <w:rsid w:val="00753C59"/>
    <w:rsid w:val="00753EFE"/>
    <w:rsid w:val="00757134"/>
    <w:rsid w:val="00760A01"/>
    <w:rsid w:val="00760AB1"/>
    <w:rsid w:val="00766C3A"/>
    <w:rsid w:val="00772F50"/>
    <w:rsid w:val="007760BF"/>
    <w:rsid w:val="00790168"/>
    <w:rsid w:val="0079045B"/>
    <w:rsid w:val="0079582D"/>
    <w:rsid w:val="007A1053"/>
    <w:rsid w:val="007A4958"/>
    <w:rsid w:val="007B582E"/>
    <w:rsid w:val="007B715D"/>
    <w:rsid w:val="007C5071"/>
    <w:rsid w:val="007E0965"/>
    <w:rsid w:val="007E0F1D"/>
    <w:rsid w:val="007F32F4"/>
    <w:rsid w:val="007F460A"/>
    <w:rsid w:val="007F732C"/>
    <w:rsid w:val="00804F73"/>
    <w:rsid w:val="00806B4F"/>
    <w:rsid w:val="008074FF"/>
    <w:rsid w:val="0081151E"/>
    <w:rsid w:val="00814905"/>
    <w:rsid w:val="0082232A"/>
    <w:rsid w:val="00823C55"/>
    <w:rsid w:val="00826A60"/>
    <w:rsid w:val="008329D6"/>
    <w:rsid w:val="00834543"/>
    <w:rsid w:val="00834D9F"/>
    <w:rsid w:val="00835E4F"/>
    <w:rsid w:val="008400AC"/>
    <w:rsid w:val="00850767"/>
    <w:rsid w:val="00852575"/>
    <w:rsid w:val="0085366F"/>
    <w:rsid w:val="00854CF4"/>
    <w:rsid w:val="0086509C"/>
    <w:rsid w:val="008714F0"/>
    <w:rsid w:val="008756D2"/>
    <w:rsid w:val="00885E9B"/>
    <w:rsid w:val="008C5FC9"/>
    <w:rsid w:val="008D6372"/>
    <w:rsid w:val="008D74BD"/>
    <w:rsid w:val="008E3A75"/>
    <w:rsid w:val="008E3AE9"/>
    <w:rsid w:val="008F2F0F"/>
    <w:rsid w:val="008F4535"/>
    <w:rsid w:val="00900824"/>
    <w:rsid w:val="0090288E"/>
    <w:rsid w:val="00903E5E"/>
    <w:rsid w:val="009102ED"/>
    <w:rsid w:val="00913759"/>
    <w:rsid w:val="00925F30"/>
    <w:rsid w:val="00942BF9"/>
    <w:rsid w:val="00947E5F"/>
    <w:rsid w:val="0095207F"/>
    <w:rsid w:val="009621A0"/>
    <w:rsid w:val="00967623"/>
    <w:rsid w:val="00973A24"/>
    <w:rsid w:val="00981DC7"/>
    <w:rsid w:val="009877D7"/>
    <w:rsid w:val="00996D57"/>
    <w:rsid w:val="00997C0A"/>
    <w:rsid w:val="009A7344"/>
    <w:rsid w:val="009B003C"/>
    <w:rsid w:val="009B7234"/>
    <w:rsid w:val="009D677D"/>
    <w:rsid w:val="009D744D"/>
    <w:rsid w:val="009E0DC9"/>
    <w:rsid w:val="009E124D"/>
    <w:rsid w:val="009E1821"/>
    <w:rsid w:val="009E22E5"/>
    <w:rsid w:val="009E3748"/>
    <w:rsid w:val="009E75D5"/>
    <w:rsid w:val="009F68F9"/>
    <w:rsid w:val="00A0443C"/>
    <w:rsid w:val="00A13542"/>
    <w:rsid w:val="00A16900"/>
    <w:rsid w:val="00A205B2"/>
    <w:rsid w:val="00A23AEA"/>
    <w:rsid w:val="00A27E55"/>
    <w:rsid w:val="00A35B7C"/>
    <w:rsid w:val="00A37C1D"/>
    <w:rsid w:val="00A41E68"/>
    <w:rsid w:val="00A4364E"/>
    <w:rsid w:val="00A46ADD"/>
    <w:rsid w:val="00A546F9"/>
    <w:rsid w:val="00A55E1A"/>
    <w:rsid w:val="00A57CF8"/>
    <w:rsid w:val="00A738D0"/>
    <w:rsid w:val="00AA0E0C"/>
    <w:rsid w:val="00AB021E"/>
    <w:rsid w:val="00AB3FE0"/>
    <w:rsid w:val="00AC2473"/>
    <w:rsid w:val="00AC4A1D"/>
    <w:rsid w:val="00AE3F78"/>
    <w:rsid w:val="00AF2CF2"/>
    <w:rsid w:val="00AF4B3E"/>
    <w:rsid w:val="00B11964"/>
    <w:rsid w:val="00B211BD"/>
    <w:rsid w:val="00B30BC6"/>
    <w:rsid w:val="00B31D3D"/>
    <w:rsid w:val="00B45C0C"/>
    <w:rsid w:val="00B536B4"/>
    <w:rsid w:val="00B538D6"/>
    <w:rsid w:val="00B659EC"/>
    <w:rsid w:val="00B754B7"/>
    <w:rsid w:val="00B77F18"/>
    <w:rsid w:val="00B82D6D"/>
    <w:rsid w:val="00B86313"/>
    <w:rsid w:val="00B9642E"/>
    <w:rsid w:val="00B9708B"/>
    <w:rsid w:val="00BA0ECD"/>
    <w:rsid w:val="00BB0BA3"/>
    <w:rsid w:val="00BC189E"/>
    <w:rsid w:val="00BC244A"/>
    <w:rsid w:val="00BC3436"/>
    <w:rsid w:val="00BC75E2"/>
    <w:rsid w:val="00BD6F1F"/>
    <w:rsid w:val="00BE4C19"/>
    <w:rsid w:val="00BF2717"/>
    <w:rsid w:val="00BF43C8"/>
    <w:rsid w:val="00BF6C5E"/>
    <w:rsid w:val="00BF721B"/>
    <w:rsid w:val="00C00A2E"/>
    <w:rsid w:val="00C019D6"/>
    <w:rsid w:val="00C027C4"/>
    <w:rsid w:val="00C1466B"/>
    <w:rsid w:val="00C24C67"/>
    <w:rsid w:val="00C269D4"/>
    <w:rsid w:val="00C40706"/>
    <w:rsid w:val="00C47746"/>
    <w:rsid w:val="00C526BE"/>
    <w:rsid w:val="00C700C6"/>
    <w:rsid w:val="00C74AEF"/>
    <w:rsid w:val="00C773E3"/>
    <w:rsid w:val="00C90A5E"/>
    <w:rsid w:val="00C915A7"/>
    <w:rsid w:val="00C92D70"/>
    <w:rsid w:val="00C94CB7"/>
    <w:rsid w:val="00C96977"/>
    <w:rsid w:val="00CA26BA"/>
    <w:rsid w:val="00CA2915"/>
    <w:rsid w:val="00CA37C0"/>
    <w:rsid w:val="00CB16CD"/>
    <w:rsid w:val="00CB21EF"/>
    <w:rsid w:val="00CB32D6"/>
    <w:rsid w:val="00CC2E08"/>
    <w:rsid w:val="00CC64BC"/>
    <w:rsid w:val="00CC6C18"/>
    <w:rsid w:val="00CD207F"/>
    <w:rsid w:val="00CD5F3C"/>
    <w:rsid w:val="00CD73A4"/>
    <w:rsid w:val="00CE0ECE"/>
    <w:rsid w:val="00CE1029"/>
    <w:rsid w:val="00CF58D2"/>
    <w:rsid w:val="00D12B46"/>
    <w:rsid w:val="00D13A5A"/>
    <w:rsid w:val="00D2426D"/>
    <w:rsid w:val="00D261E4"/>
    <w:rsid w:val="00D316E5"/>
    <w:rsid w:val="00D40DEE"/>
    <w:rsid w:val="00D547A3"/>
    <w:rsid w:val="00D579CE"/>
    <w:rsid w:val="00D607C0"/>
    <w:rsid w:val="00D6094D"/>
    <w:rsid w:val="00D61385"/>
    <w:rsid w:val="00D64E8A"/>
    <w:rsid w:val="00D71F4B"/>
    <w:rsid w:val="00D733A3"/>
    <w:rsid w:val="00D769CB"/>
    <w:rsid w:val="00D860AF"/>
    <w:rsid w:val="00D96B26"/>
    <w:rsid w:val="00D97CC7"/>
    <w:rsid w:val="00DA1AD2"/>
    <w:rsid w:val="00DA7393"/>
    <w:rsid w:val="00DB0D33"/>
    <w:rsid w:val="00DB243F"/>
    <w:rsid w:val="00DB3EAD"/>
    <w:rsid w:val="00DC03FC"/>
    <w:rsid w:val="00DC0FD9"/>
    <w:rsid w:val="00DC1432"/>
    <w:rsid w:val="00DD3721"/>
    <w:rsid w:val="00DD6338"/>
    <w:rsid w:val="00DF0C5E"/>
    <w:rsid w:val="00DF5CB5"/>
    <w:rsid w:val="00DF6B70"/>
    <w:rsid w:val="00DF73B1"/>
    <w:rsid w:val="00E02274"/>
    <w:rsid w:val="00E024EB"/>
    <w:rsid w:val="00E04627"/>
    <w:rsid w:val="00E04A77"/>
    <w:rsid w:val="00E1440F"/>
    <w:rsid w:val="00E14FB6"/>
    <w:rsid w:val="00E168FA"/>
    <w:rsid w:val="00E16EFC"/>
    <w:rsid w:val="00E3253E"/>
    <w:rsid w:val="00E32770"/>
    <w:rsid w:val="00E34A19"/>
    <w:rsid w:val="00E376D7"/>
    <w:rsid w:val="00E4669D"/>
    <w:rsid w:val="00E536E7"/>
    <w:rsid w:val="00E579C8"/>
    <w:rsid w:val="00E61E33"/>
    <w:rsid w:val="00E76AFD"/>
    <w:rsid w:val="00E7714D"/>
    <w:rsid w:val="00E82359"/>
    <w:rsid w:val="00E841DD"/>
    <w:rsid w:val="00E8496C"/>
    <w:rsid w:val="00E96F8D"/>
    <w:rsid w:val="00E970E6"/>
    <w:rsid w:val="00EA6252"/>
    <w:rsid w:val="00EB24FE"/>
    <w:rsid w:val="00EB2E90"/>
    <w:rsid w:val="00EB314C"/>
    <w:rsid w:val="00EB3493"/>
    <w:rsid w:val="00EC02D2"/>
    <w:rsid w:val="00EC0B07"/>
    <w:rsid w:val="00EC0B15"/>
    <w:rsid w:val="00EC4629"/>
    <w:rsid w:val="00ED27FF"/>
    <w:rsid w:val="00ED2ADA"/>
    <w:rsid w:val="00EE1FD0"/>
    <w:rsid w:val="00EE7F57"/>
    <w:rsid w:val="00EF627F"/>
    <w:rsid w:val="00EF72CB"/>
    <w:rsid w:val="00F05853"/>
    <w:rsid w:val="00F11EF5"/>
    <w:rsid w:val="00F12BC3"/>
    <w:rsid w:val="00F14733"/>
    <w:rsid w:val="00F162C6"/>
    <w:rsid w:val="00F21F89"/>
    <w:rsid w:val="00F40426"/>
    <w:rsid w:val="00F56F25"/>
    <w:rsid w:val="00F84C51"/>
    <w:rsid w:val="00F96BB2"/>
    <w:rsid w:val="00FA5E20"/>
    <w:rsid w:val="00FA7E43"/>
    <w:rsid w:val="00FB0C6C"/>
    <w:rsid w:val="00FD0BFA"/>
    <w:rsid w:val="00FD6079"/>
    <w:rsid w:val="00FD667B"/>
    <w:rsid w:val="00FE2D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548B"/>
  <w15:docId w15:val="{7422390B-3835-4C0E-B786-6F1A8ED3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547A3"/>
    <w:pPr>
      <w:spacing w:after="0" w:line="240" w:lineRule="auto"/>
    </w:pPr>
    <w:rPr>
      <w:rFonts w:ascii="Calibri" w:hAnsi="Calibri" w:cs="Calibri"/>
    </w:rPr>
  </w:style>
  <w:style w:type="paragraph" w:styleId="Kop1">
    <w:name w:val="heading 1"/>
    <w:basedOn w:val="Standaard"/>
    <w:next w:val="Standaard"/>
    <w:link w:val="Kop1Char"/>
    <w:uiPriority w:val="9"/>
    <w:qFormat/>
    <w:rsid w:val="0004302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nhideWhenUsed/>
    <w:qFormat/>
    <w:rsid w:val="008329D6"/>
    <w:pPr>
      <w:keepNext/>
      <w:spacing w:before="240" w:after="60"/>
      <w:outlineLvl w:val="1"/>
    </w:pPr>
    <w:rPr>
      <w:rFonts w:ascii="Cambria" w:eastAsia="Times New Roman" w:hAnsi="Cambria" w:cs="Times New Roman"/>
      <w:b/>
      <w:bCs/>
      <w:i/>
      <w:iCs/>
      <w:sz w:val="28"/>
      <w:szCs w:val="28"/>
      <w:lang w:val="nl-NL" w:eastAsia="nl-NL"/>
    </w:rPr>
  </w:style>
  <w:style w:type="paragraph" w:styleId="Kop3">
    <w:name w:val="heading 3"/>
    <w:basedOn w:val="Standaard"/>
    <w:next w:val="Standaard"/>
    <w:link w:val="Kop3Char"/>
    <w:unhideWhenUsed/>
    <w:qFormat/>
    <w:rsid w:val="00D13A5A"/>
    <w:pPr>
      <w:keepNext/>
      <w:spacing w:before="240" w:after="60"/>
      <w:outlineLvl w:val="2"/>
    </w:pPr>
    <w:rPr>
      <w:rFonts w:ascii="Cambria" w:eastAsia="Times New Roman" w:hAnsi="Cambria" w:cs="Times New Roman"/>
      <w:b/>
      <w:bCs/>
      <w:sz w:val="26"/>
      <w:szCs w:val="26"/>
      <w:lang w:val="nl-NL" w:eastAsia="nl-NL"/>
    </w:rPr>
  </w:style>
  <w:style w:type="paragraph" w:styleId="Kop4">
    <w:name w:val="heading 4"/>
    <w:basedOn w:val="Standaard"/>
    <w:next w:val="Standaard"/>
    <w:link w:val="Kop4Char"/>
    <w:unhideWhenUsed/>
    <w:qFormat/>
    <w:rsid w:val="00D13A5A"/>
    <w:pPr>
      <w:keepNext/>
      <w:spacing w:before="240" w:after="60"/>
      <w:outlineLvl w:val="3"/>
    </w:pPr>
    <w:rPr>
      <w:rFonts w:eastAsia="Times New Roman" w:cs="Times New Roman"/>
      <w:b/>
      <w:bCs/>
      <w:sz w:val="28"/>
      <w:szCs w:val="28"/>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49AB"/>
    <w:pPr>
      <w:ind w:left="720"/>
      <w:contextualSpacing/>
    </w:pPr>
  </w:style>
  <w:style w:type="paragraph" w:styleId="Koptekst">
    <w:name w:val="header"/>
    <w:basedOn w:val="Standaard"/>
    <w:link w:val="KoptekstChar"/>
    <w:unhideWhenUsed/>
    <w:rsid w:val="004D5B12"/>
    <w:pPr>
      <w:tabs>
        <w:tab w:val="center" w:pos="4536"/>
        <w:tab w:val="right" w:pos="9072"/>
      </w:tabs>
    </w:pPr>
  </w:style>
  <w:style w:type="character" w:customStyle="1" w:styleId="KoptekstChar">
    <w:name w:val="Koptekst Char"/>
    <w:basedOn w:val="Standaardalinea-lettertype"/>
    <w:link w:val="Koptekst"/>
    <w:rsid w:val="004D5B12"/>
    <w:rPr>
      <w:rFonts w:ascii="Calibri" w:hAnsi="Calibri" w:cs="Calibri"/>
    </w:rPr>
  </w:style>
  <w:style w:type="paragraph" w:styleId="Voettekst">
    <w:name w:val="footer"/>
    <w:basedOn w:val="Standaard"/>
    <w:link w:val="VoettekstChar"/>
    <w:uiPriority w:val="99"/>
    <w:unhideWhenUsed/>
    <w:rsid w:val="004D5B12"/>
    <w:pPr>
      <w:tabs>
        <w:tab w:val="center" w:pos="4536"/>
        <w:tab w:val="right" w:pos="9072"/>
      </w:tabs>
    </w:pPr>
  </w:style>
  <w:style w:type="character" w:customStyle="1" w:styleId="VoettekstChar">
    <w:name w:val="Voettekst Char"/>
    <w:basedOn w:val="Standaardalinea-lettertype"/>
    <w:link w:val="Voettekst"/>
    <w:uiPriority w:val="99"/>
    <w:rsid w:val="004D5B12"/>
    <w:rPr>
      <w:rFonts w:ascii="Calibri" w:hAnsi="Calibri" w:cs="Calibri"/>
    </w:rPr>
  </w:style>
  <w:style w:type="character" w:customStyle="1" w:styleId="Kop3Char">
    <w:name w:val="Kop 3 Char"/>
    <w:basedOn w:val="Standaardalinea-lettertype"/>
    <w:link w:val="Kop3"/>
    <w:rsid w:val="00D13A5A"/>
    <w:rPr>
      <w:rFonts w:ascii="Cambria" w:eastAsia="Times New Roman" w:hAnsi="Cambria" w:cs="Times New Roman"/>
      <w:b/>
      <w:bCs/>
      <w:sz w:val="26"/>
      <w:szCs w:val="26"/>
      <w:lang w:val="nl-NL" w:eastAsia="nl-NL"/>
    </w:rPr>
  </w:style>
  <w:style w:type="character" w:customStyle="1" w:styleId="Kop4Char">
    <w:name w:val="Kop 4 Char"/>
    <w:basedOn w:val="Standaardalinea-lettertype"/>
    <w:link w:val="Kop4"/>
    <w:rsid w:val="00D13A5A"/>
    <w:rPr>
      <w:rFonts w:ascii="Calibri" w:eastAsia="Times New Roman" w:hAnsi="Calibri" w:cs="Times New Roman"/>
      <w:b/>
      <w:bCs/>
      <w:sz w:val="28"/>
      <w:szCs w:val="28"/>
      <w:lang w:val="nl-NL" w:eastAsia="nl-NL"/>
    </w:rPr>
  </w:style>
  <w:style w:type="paragraph" w:styleId="Voetnoottekst">
    <w:name w:val="footnote text"/>
    <w:basedOn w:val="Standaard"/>
    <w:link w:val="VoetnoottekstChar"/>
    <w:uiPriority w:val="99"/>
    <w:semiHidden/>
    <w:rsid w:val="00D13A5A"/>
    <w:rPr>
      <w:rFonts w:ascii="Times New Roman" w:eastAsia="Times New Roman" w:hAnsi="Times New Roman" w:cs="Times New Roman"/>
      <w:sz w:val="20"/>
      <w:szCs w:val="20"/>
      <w:lang w:val="nl-NL" w:eastAsia="nl-NL"/>
    </w:rPr>
  </w:style>
  <w:style w:type="character" w:customStyle="1" w:styleId="VoetnoottekstChar">
    <w:name w:val="Voetnoottekst Char"/>
    <w:basedOn w:val="Standaardalinea-lettertype"/>
    <w:link w:val="Voetnoottekst"/>
    <w:uiPriority w:val="99"/>
    <w:semiHidden/>
    <w:rsid w:val="00D13A5A"/>
    <w:rPr>
      <w:rFonts w:ascii="Times New Roman" w:eastAsia="Times New Roman" w:hAnsi="Times New Roman" w:cs="Times New Roman"/>
      <w:sz w:val="20"/>
      <w:szCs w:val="20"/>
      <w:lang w:val="nl-NL" w:eastAsia="nl-NL"/>
    </w:rPr>
  </w:style>
  <w:style w:type="character" w:styleId="Voetnootmarkering">
    <w:name w:val="footnote reference"/>
    <w:semiHidden/>
    <w:rsid w:val="00D13A5A"/>
    <w:rPr>
      <w:vertAlign w:val="superscript"/>
    </w:rPr>
  </w:style>
  <w:style w:type="character" w:customStyle="1" w:styleId="Kop1Char">
    <w:name w:val="Kop 1 Char"/>
    <w:basedOn w:val="Standaardalinea-lettertype"/>
    <w:link w:val="Kop1"/>
    <w:uiPriority w:val="9"/>
    <w:rsid w:val="0004302C"/>
    <w:rPr>
      <w:rFonts w:asciiTheme="majorHAnsi" w:eastAsiaTheme="majorEastAsia" w:hAnsiTheme="majorHAnsi" w:cstheme="majorBidi"/>
      <w:color w:val="2E74B5" w:themeColor="accent1" w:themeShade="BF"/>
      <w:sz w:val="32"/>
      <w:szCs w:val="32"/>
    </w:rPr>
  </w:style>
  <w:style w:type="paragraph" w:styleId="Normaalweb">
    <w:name w:val="Normal (Web)"/>
    <w:basedOn w:val="Standaard"/>
    <w:uiPriority w:val="99"/>
    <w:unhideWhenUsed/>
    <w:rsid w:val="00C96977"/>
    <w:pPr>
      <w:spacing w:before="100" w:beforeAutospacing="1" w:after="100" w:afterAutospacing="1"/>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C96977"/>
    <w:rPr>
      <w:b/>
      <w:bCs/>
    </w:rPr>
  </w:style>
  <w:style w:type="character" w:styleId="Hyperlink">
    <w:name w:val="Hyperlink"/>
    <w:basedOn w:val="Standaardalinea-lettertype"/>
    <w:uiPriority w:val="99"/>
    <w:unhideWhenUsed/>
    <w:rsid w:val="00C96977"/>
    <w:rPr>
      <w:color w:val="0000FF"/>
      <w:u w:val="single"/>
    </w:rPr>
  </w:style>
  <w:style w:type="character" w:customStyle="1" w:styleId="Kop2Char">
    <w:name w:val="Kop 2 Char"/>
    <w:basedOn w:val="Standaardalinea-lettertype"/>
    <w:link w:val="Kop2"/>
    <w:rsid w:val="008329D6"/>
    <w:rPr>
      <w:rFonts w:ascii="Cambria" w:eastAsia="Times New Roman" w:hAnsi="Cambria" w:cs="Times New Roman"/>
      <w:b/>
      <w:bCs/>
      <w:i/>
      <w:iCs/>
      <w:sz w:val="28"/>
      <w:szCs w:val="28"/>
      <w:lang w:val="nl-NL" w:eastAsia="nl-NL"/>
    </w:rPr>
  </w:style>
  <w:style w:type="paragraph" w:styleId="Geenafstand">
    <w:name w:val="No Spacing"/>
    <w:uiPriority w:val="1"/>
    <w:qFormat/>
    <w:rsid w:val="00EB314C"/>
    <w:pPr>
      <w:spacing w:after="0" w:line="240" w:lineRule="auto"/>
    </w:pPr>
    <w:rPr>
      <w:rFonts w:ascii="Calibri" w:eastAsia="Times New Roman" w:hAnsi="Calibri" w:cs="Times New Roman"/>
    </w:rPr>
  </w:style>
  <w:style w:type="paragraph" w:customStyle="1" w:styleId="Default">
    <w:name w:val="Default"/>
    <w:rsid w:val="00A738D0"/>
    <w:pPr>
      <w:autoSpaceDE w:val="0"/>
      <w:autoSpaceDN w:val="0"/>
      <w:adjustRightInd w:val="0"/>
      <w:spacing w:after="0" w:line="240" w:lineRule="auto"/>
    </w:pPr>
    <w:rPr>
      <w:rFonts w:ascii="Verdana" w:eastAsia="Calibri" w:hAnsi="Verdana" w:cs="Verdana"/>
      <w:color w:val="000000"/>
      <w:sz w:val="24"/>
      <w:szCs w:val="24"/>
    </w:rPr>
  </w:style>
  <w:style w:type="character" w:styleId="GevolgdeHyperlink">
    <w:name w:val="FollowedHyperlink"/>
    <w:basedOn w:val="Standaardalinea-lettertype"/>
    <w:uiPriority w:val="99"/>
    <w:semiHidden/>
    <w:unhideWhenUsed/>
    <w:rsid w:val="00C24C67"/>
    <w:rPr>
      <w:color w:val="954F72" w:themeColor="followedHyperlink"/>
      <w:u w:val="single"/>
    </w:rPr>
  </w:style>
  <w:style w:type="character" w:styleId="Verwijzingopmerking">
    <w:name w:val="annotation reference"/>
    <w:basedOn w:val="Standaardalinea-lettertype"/>
    <w:uiPriority w:val="99"/>
    <w:semiHidden/>
    <w:unhideWhenUsed/>
    <w:rsid w:val="00010323"/>
    <w:rPr>
      <w:sz w:val="16"/>
      <w:szCs w:val="16"/>
    </w:rPr>
  </w:style>
  <w:style w:type="paragraph" w:styleId="Tekstopmerking">
    <w:name w:val="annotation text"/>
    <w:basedOn w:val="Standaard"/>
    <w:link w:val="TekstopmerkingChar"/>
    <w:uiPriority w:val="99"/>
    <w:unhideWhenUsed/>
    <w:rsid w:val="00010323"/>
    <w:rPr>
      <w:sz w:val="20"/>
      <w:szCs w:val="20"/>
    </w:rPr>
  </w:style>
  <w:style w:type="character" w:customStyle="1" w:styleId="TekstopmerkingChar">
    <w:name w:val="Tekst opmerking Char"/>
    <w:basedOn w:val="Standaardalinea-lettertype"/>
    <w:link w:val="Tekstopmerking"/>
    <w:uiPriority w:val="99"/>
    <w:rsid w:val="00010323"/>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010323"/>
    <w:rPr>
      <w:b/>
      <w:bCs/>
    </w:rPr>
  </w:style>
  <w:style w:type="character" w:customStyle="1" w:styleId="OnderwerpvanopmerkingChar">
    <w:name w:val="Onderwerp van opmerking Char"/>
    <w:basedOn w:val="TekstopmerkingChar"/>
    <w:link w:val="Onderwerpvanopmerking"/>
    <w:uiPriority w:val="99"/>
    <w:semiHidden/>
    <w:rsid w:val="00010323"/>
    <w:rPr>
      <w:rFonts w:ascii="Calibri" w:hAnsi="Calibri" w:cs="Calibri"/>
      <w:b/>
      <w:bCs/>
      <w:sz w:val="20"/>
      <w:szCs w:val="20"/>
    </w:rPr>
  </w:style>
  <w:style w:type="paragraph" w:styleId="Ballontekst">
    <w:name w:val="Balloon Text"/>
    <w:basedOn w:val="Standaard"/>
    <w:link w:val="BallontekstChar"/>
    <w:uiPriority w:val="99"/>
    <w:semiHidden/>
    <w:unhideWhenUsed/>
    <w:rsid w:val="00010323"/>
    <w:rPr>
      <w:rFonts w:ascii="Tahoma" w:hAnsi="Tahoma" w:cs="Tahoma"/>
      <w:sz w:val="16"/>
      <w:szCs w:val="16"/>
    </w:rPr>
  </w:style>
  <w:style w:type="character" w:customStyle="1" w:styleId="BallontekstChar">
    <w:name w:val="Ballontekst Char"/>
    <w:basedOn w:val="Standaardalinea-lettertype"/>
    <w:link w:val="Ballontekst"/>
    <w:uiPriority w:val="99"/>
    <w:semiHidden/>
    <w:rsid w:val="00010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07520">
      <w:bodyDiv w:val="1"/>
      <w:marLeft w:val="0"/>
      <w:marRight w:val="0"/>
      <w:marTop w:val="0"/>
      <w:marBottom w:val="0"/>
      <w:divBdr>
        <w:top w:val="none" w:sz="0" w:space="0" w:color="auto"/>
        <w:left w:val="none" w:sz="0" w:space="0" w:color="auto"/>
        <w:bottom w:val="none" w:sz="0" w:space="0" w:color="auto"/>
        <w:right w:val="none" w:sz="0" w:space="0" w:color="auto"/>
      </w:divBdr>
    </w:div>
    <w:div w:id="211776333">
      <w:bodyDiv w:val="1"/>
      <w:marLeft w:val="0"/>
      <w:marRight w:val="0"/>
      <w:marTop w:val="0"/>
      <w:marBottom w:val="0"/>
      <w:divBdr>
        <w:top w:val="none" w:sz="0" w:space="0" w:color="auto"/>
        <w:left w:val="none" w:sz="0" w:space="0" w:color="auto"/>
        <w:bottom w:val="none" w:sz="0" w:space="0" w:color="auto"/>
        <w:right w:val="none" w:sz="0" w:space="0" w:color="auto"/>
      </w:divBdr>
    </w:div>
    <w:div w:id="347145007">
      <w:bodyDiv w:val="1"/>
      <w:marLeft w:val="0"/>
      <w:marRight w:val="0"/>
      <w:marTop w:val="0"/>
      <w:marBottom w:val="0"/>
      <w:divBdr>
        <w:top w:val="none" w:sz="0" w:space="0" w:color="auto"/>
        <w:left w:val="none" w:sz="0" w:space="0" w:color="auto"/>
        <w:bottom w:val="none" w:sz="0" w:space="0" w:color="auto"/>
        <w:right w:val="none" w:sz="0" w:space="0" w:color="auto"/>
      </w:divBdr>
    </w:div>
    <w:div w:id="1362779467">
      <w:bodyDiv w:val="1"/>
      <w:marLeft w:val="0"/>
      <w:marRight w:val="0"/>
      <w:marTop w:val="0"/>
      <w:marBottom w:val="0"/>
      <w:divBdr>
        <w:top w:val="none" w:sz="0" w:space="0" w:color="auto"/>
        <w:left w:val="none" w:sz="0" w:space="0" w:color="auto"/>
        <w:bottom w:val="none" w:sz="0" w:space="0" w:color="auto"/>
        <w:right w:val="none" w:sz="0" w:space="0" w:color="auto"/>
      </w:divBdr>
    </w:div>
    <w:div w:id="1909223723">
      <w:bodyDiv w:val="1"/>
      <w:marLeft w:val="0"/>
      <w:marRight w:val="0"/>
      <w:marTop w:val="0"/>
      <w:marBottom w:val="0"/>
      <w:divBdr>
        <w:top w:val="none" w:sz="0" w:space="0" w:color="auto"/>
        <w:left w:val="none" w:sz="0" w:space="0" w:color="auto"/>
        <w:bottom w:val="none" w:sz="0" w:space="0" w:color="auto"/>
        <w:right w:val="none" w:sz="0" w:space="0" w:color="auto"/>
      </w:divBdr>
    </w:div>
    <w:div w:id="201688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948C65C3A8C47BB222942209CA80B" ma:contentTypeVersion="4" ma:contentTypeDescription="Een nieuw document maken." ma:contentTypeScope="" ma:versionID="640023545a8dccf69f5beed9766ee060">
  <xsd:schema xmlns:xsd="http://www.w3.org/2001/XMLSchema" xmlns:xs="http://www.w3.org/2001/XMLSchema" xmlns:p="http://schemas.microsoft.com/office/2006/metadata/properties" xmlns:ns2="46ef38bf-3374-44ae-92f8-e418fb5f8a81" xmlns:ns3="d6b6cc88-31e2-4054-8578-321496337b1f" targetNamespace="http://schemas.microsoft.com/office/2006/metadata/properties" ma:root="true" ma:fieldsID="c2f29a74829a66838d83e42ebf414e9d" ns2:_="" ns3:_="">
    <xsd:import namespace="46ef38bf-3374-44ae-92f8-e418fb5f8a81"/>
    <xsd:import namespace="d6b6cc88-31e2-4054-8578-321496337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38bf-3374-44ae-92f8-e418fb5f8a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8083F9-8E6C-4ADD-AE93-C633A3DC3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38bf-3374-44ae-92f8-e418fb5f8a81"/>
    <ds:schemaRef ds:uri="d6b6cc88-31e2-4054-8578-321496337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DBCBEC-DB2F-4966-B61D-37F2E923BFF3}">
  <ds:schemaRefs>
    <ds:schemaRef ds:uri="http://schemas.microsoft.com/sharepoint/v3/contenttype/forms"/>
  </ds:schemaRefs>
</ds:datastoreItem>
</file>

<file path=customXml/itemProps3.xml><?xml version="1.0" encoding="utf-8"?>
<ds:datastoreItem xmlns:ds="http://schemas.openxmlformats.org/officeDocument/2006/customXml" ds:itemID="{02399AA2-B5CD-4D6B-A84F-0EBB6847F56F}">
  <ds:schemaRefs>
    <ds:schemaRef ds:uri="http://purl.org/dc/terms/"/>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d6b6cc88-31e2-4054-8578-321496337b1f"/>
    <ds:schemaRef ds:uri="46ef38bf-3374-44ae-92f8-e418fb5f8a8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1658</Words>
  <Characters>9120</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Abeels, Karine</dc:creator>
  <dc:description>Anoniem</dc:description>
  <cp:lastModifiedBy>Opmerking</cp:lastModifiedBy>
  <cp:revision>2</cp:revision>
  <dcterms:created xsi:type="dcterms:W3CDTF">2024-01-11T15:40:00Z</dcterms:created>
  <dcterms:modified xsi:type="dcterms:W3CDTF">2024-01-11T15:40:00Z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0x010100AEB948C65C3A8C47BB222942209CA80B</vt:lpwstr>
  </property>
  <property fmtid="{D5CDD505-2E9C-101B-9397-08002B2CF9AE}" pid="3" name="IsMyDocuments">
    <vt:bool>true</vt:bool>
  </property>
</Properties>
</file>